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8658" w14:textId="7C633228" w:rsidR="0097513A" w:rsidRPr="0097513A" w:rsidRDefault="0097513A" w:rsidP="0097513A">
      <w:pPr>
        <w:suppressAutoHyphens/>
        <w:autoSpaceDN w:val="0"/>
        <w:spacing w:after="0" w:line="360" w:lineRule="auto"/>
        <w:ind w:right="-426"/>
        <w:jc w:val="center"/>
        <w:textAlignment w:val="baseline"/>
        <w:rPr>
          <w:rFonts w:eastAsia="Batang" w:cs="Times New Roman"/>
          <w:kern w:val="3"/>
          <w:sz w:val="20"/>
          <w:szCs w:val="20"/>
          <w:lang w:val="ru-RU" w:eastAsia="ru-RU"/>
        </w:rPr>
      </w:pPr>
      <w:r w:rsidRPr="0097513A">
        <w:rPr>
          <w:rFonts w:ascii="Calibri" w:eastAsia="SimSun" w:hAnsi="Calibri" w:cs="Calibri"/>
          <w:noProof/>
          <w:kern w:val="3"/>
          <w:sz w:val="22"/>
          <w:lang w:eastAsia="uk-UA"/>
        </w:rPr>
        <w:drawing>
          <wp:anchor distT="0" distB="0" distL="114300" distR="114300" simplePos="0" relativeHeight="251658240" behindDoc="0" locked="0" layoutInCell="1" allowOverlap="1" wp14:anchorId="39244540" wp14:editId="5A55077F">
            <wp:simplePos x="0" y="0"/>
            <wp:positionH relativeFrom="column">
              <wp:posOffset>2781300</wp:posOffset>
            </wp:positionH>
            <wp:positionV relativeFrom="paragraph">
              <wp:posOffset>-10160</wp:posOffset>
            </wp:positionV>
            <wp:extent cx="628019" cy="837562"/>
            <wp:effectExtent l="0" t="0" r="631" b="638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9" cy="837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19BACD" w14:textId="4863B76B" w:rsidR="0097513A" w:rsidRPr="0097513A" w:rsidRDefault="0097513A" w:rsidP="0097513A">
      <w:pPr>
        <w:suppressAutoHyphens/>
        <w:autoSpaceDN w:val="0"/>
        <w:spacing w:after="0" w:line="360" w:lineRule="auto"/>
        <w:ind w:right="-426"/>
        <w:jc w:val="center"/>
        <w:textAlignment w:val="baseline"/>
        <w:rPr>
          <w:rFonts w:eastAsia="Batang" w:cs="Times New Roman"/>
          <w:kern w:val="3"/>
          <w:sz w:val="20"/>
          <w:szCs w:val="20"/>
          <w:lang w:val="ru-RU" w:eastAsia="ru-RU"/>
        </w:rPr>
      </w:pPr>
      <w:r w:rsidRPr="0097513A">
        <w:rPr>
          <w:rFonts w:eastAsia="Times New Roman" w:cs="Times New Roman"/>
          <w:b/>
          <w:kern w:val="3"/>
          <w:szCs w:val="28"/>
          <w:lang w:eastAsia="ru-RU"/>
        </w:rPr>
        <w:t>ДЯДЬКОВИЦЬКА  СІЛЬСЬКА  РАДА</w:t>
      </w:r>
      <w:r w:rsidRPr="0097513A">
        <w:rPr>
          <w:rFonts w:eastAsia="Times New Roman" w:cs="Times New Roman"/>
          <w:b/>
          <w:kern w:val="3"/>
          <w:szCs w:val="28"/>
          <w:lang w:eastAsia="ru-RU"/>
        </w:rPr>
        <w:br/>
        <w:t>РІВНЕНСЬКОГО  РАЙОНУ  РІВНЕНСЬКОЇ  ОБЛАСТІ</w:t>
      </w:r>
      <w:bookmarkStart w:id="0" w:name="bookmark1"/>
    </w:p>
    <w:p w14:paraId="54204CB2" w14:textId="77777777" w:rsidR="0097513A" w:rsidRPr="0097513A" w:rsidRDefault="0097513A" w:rsidP="0097513A">
      <w:pPr>
        <w:keepNext/>
        <w:keepLines/>
        <w:tabs>
          <w:tab w:val="left" w:pos="4730"/>
        </w:tabs>
        <w:suppressAutoHyphens/>
        <w:autoSpaceDN w:val="0"/>
        <w:spacing w:after="0" w:line="240" w:lineRule="auto"/>
        <w:ind w:right="-426"/>
        <w:jc w:val="center"/>
        <w:textAlignment w:val="baseline"/>
        <w:rPr>
          <w:rFonts w:eastAsia="Batang" w:cs="Times New Roman"/>
          <w:kern w:val="3"/>
          <w:sz w:val="20"/>
          <w:szCs w:val="20"/>
          <w:lang w:val="ru-RU" w:eastAsia="ru-RU"/>
        </w:rPr>
      </w:pPr>
      <w:r w:rsidRPr="0097513A">
        <w:rPr>
          <w:rFonts w:eastAsia="Times New Roman" w:cs="Times New Roman"/>
          <w:spacing w:val="50"/>
          <w:kern w:val="3"/>
          <w:szCs w:val="28"/>
          <w:lang w:val="ru-RU"/>
        </w:rPr>
        <w:t>ВИКОНАВЧИЙ КОМІТЕТ</w:t>
      </w:r>
    </w:p>
    <w:p w14:paraId="762B3D2D" w14:textId="77777777" w:rsidR="0097513A" w:rsidRPr="0097513A" w:rsidRDefault="0097513A" w:rsidP="0097513A">
      <w:pPr>
        <w:keepNext/>
        <w:keepLines/>
        <w:tabs>
          <w:tab w:val="left" w:pos="4730"/>
        </w:tabs>
        <w:suppressAutoHyphens/>
        <w:autoSpaceDN w:val="0"/>
        <w:spacing w:after="0" w:line="240" w:lineRule="auto"/>
        <w:ind w:right="-426"/>
        <w:jc w:val="center"/>
        <w:textAlignment w:val="baseline"/>
        <w:rPr>
          <w:rFonts w:eastAsia="Times New Roman" w:cs="Times New Roman"/>
          <w:spacing w:val="50"/>
          <w:kern w:val="3"/>
          <w:szCs w:val="28"/>
          <w:lang w:val="ru-RU"/>
        </w:rPr>
      </w:pPr>
    </w:p>
    <w:p w14:paraId="73D6D27E" w14:textId="77777777" w:rsidR="0097513A" w:rsidRPr="0097513A" w:rsidRDefault="0097513A" w:rsidP="0097513A">
      <w:pPr>
        <w:keepNext/>
        <w:keepLines/>
        <w:tabs>
          <w:tab w:val="left" w:pos="4730"/>
        </w:tabs>
        <w:suppressAutoHyphens/>
        <w:autoSpaceDN w:val="0"/>
        <w:spacing w:after="0" w:line="240" w:lineRule="auto"/>
        <w:ind w:right="-426"/>
        <w:jc w:val="center"/>
        <w:textAlignment w:val="baseline"/>
        <w:rPr>
          <w:rFonts w:eastAsia="Batang" w:cs="Times New Roman"/>
          <w:kern w:val="3"/>
          <w:sz w:val="20"/>
          <w:szCs w:val="20"/>
          <w:lang w:val="ru-RU" w:eastAsia="ru-RU"/>
        </w:rPr>
      </w:pPr>
      <w:r w:rsidRPr="0097513A">
        <w:rPr>
          <w:rFonts w:eastAsia="Times New Roman" w:cs="Times New Roman"/>
          <w:spacing w:val="50"/>
          <w:kern w:val="3"/>
          <w:szCs w:val="28"/>
          <w:lang w:val="ru-RU"/>
        </w:rPr>
        <w:t>РІШЕННЯ</w:t>
      </w:r>
    </w:p>
    <w:bookmarkEnd w:id="0"/>
    <w:p w14:paraId="13562263" w14:textId="5F5F3BAE" w:rsidR="0097513A" w:rsidRPr="0097513A" w:rsidRDefault="0097513A" w:rsidP="0097513A">
      <w:pPr>
        <w:keepNext/>
        <w:keepLines/>
        <w:tabs>
          <w:tab w:val="left" w:pos="4730"/>
        </w:tabs>
        <w:suppressAutoHyphens/>
        <w:autoSpaceDN w:val="0"/>
        <w:spacing w:after="0" w:line="595" w:lineRule="exact"/>
        <w:ind w:right="-284"/>
        <w:jc w:val="left"/>
        <w:textAlignment w:val="baseline"/>
        <w:rPr>
          <w:rFonts w:eastAsia="Batang" w:cs="Times New Roman"/>
          <w:kern w:val="3"/>
          <w:sz w:val="20"/>
          <w:szCs w:val="20"/>
          <w:lang w:val="ru-RU" w:eastAsia="ru-RU"/>
        </w:rPr>
      </w:pPr>
      <w:r>
        <w:rPr>
          <w:rFonts w:eastAsia="Times New Roman" w:cs="Times New Roman"/>
          <w:kern w:val="3"/>
          <w:szCs w:val="28"/>
          <w:shd w:val="clear" w:color="auto" w:fill="FFFFFF"/>
        </w:rPr>
        <w:t xml:space="preserve">23 квітня 2026 </w:t>
      </w:r>
      <w:r w:rsidRPr="0097513A">
        <w:rPr>
          <w:rFonts w:eastAsia="Times New Roman" w:cs="Times New Roman"/>
          <w:kern w:val="3"/>
          <w:szCs w:val="28"/>
          <w:shd w:val="clear" w:color="auto" w:fill="FFFFFF"/>
        </w:rPr>
        <w:t xml:space="preserve">року                         </w:t>
      </w:r>
      <w:proofErr w:type="spellStart"/>
      <w:r w:rsidRPr="0097513A">
        <w:rPr>
          <w:rFonts w:eastAsia="Times New Roman" w:cs="Times New Roman"/>
          <w:kern w:val="3"/>
          <w:szCs w:val="28"/>
          <w:shd w:val="clear" w:color="auto" w:fill="FFFFFF"/>
        </w:rPr>
        <w:t>с.Дядьковичі</w:t>
      </w:r>
      <w:proofErr w:type="spellEnd"/>
      <w:r w:rsidRPr="0097513A">
        <w:rPr>
          <w:rFonts w:eastAsia="Times New Roman" w:cs="Times New Roman"/>
          <w:kern w:val="3"/>
          <w:szCs w:val="28"/>
          <w:shd w:val="clear" w:color="auto" w:fill="FFFFFF"/>
        </w:rPr>
        <w:t xml:space="preserve">                                            №</w:t>
      </w:r>
      <w:r>
        <w:rPr>
          <w:rFonts w:eastAsia="Times New Roman" w:cs="Times New Roman"/>
          <w:kern w:val="3"/>
          <w:szCs w:val="28"/>
          <w:shd w:val="clear" w:color="auto" w:fill="FFFFFF"/>
        </w:rPr>
        <w:t xml:space="preserve"> 51</w:t>
      </w:r>
    </w:p>
    <w:p w14:paraId="6ED0A58C" w14:textId="77777777" w:rsidR="0097513A" w:rsidRDefault="0097513A" w:rsidP="0097513A">
      <w:pPr>
        <w:spacing w:after="0" w:line="240" w:lineRule="auto"/>
        <w:ind w:right="4676"/>
        <w:jc w:val="left"/>
        <w:rPr>
          <w:rFonts w:eastAsia="Times New Roman" w:cs="Times New Roman"/>
          <w:bCs/>
          <w:color w:val="000000"/>
          <w:szCs w:val="28"/>
          <w:lang w:eastAsia="uk-UA"/>
        </w:rPr>
      </w:pPr>
    </w:p>
    <w:p w14:paraId="1BA7F635" w14:textId="1F49D72D" w:rsidR="000B446A" w:rsidRPr="0097513A" w:rsidRDefault="0097513A" w:rsidP="0097513A">
      <w:pPr>
        <w:spacing w:after="0" w:line="240" w:lineRule="auto"/>
        <w:ind w:right="4676"/>
        <w:rPr>
          <w:rFonts w:eastAsia="Times New Roman" w:cs="Times New Roman"/>
          <w:bCs/>
          <w:color w:val="000000"/>
          <w:szCs w:val="28"/>
          <w:lang w:eastAsia="uk-UA"/>
        </w:rPr>
      </w:pP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П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ро взяття на квартирний облік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громадян та членів їх сімей, як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і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потребують поліпшення житлових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умов та включення до списків осіб, які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користуються правом позачергового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та першочергового одержання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  <w:r w:rsidRPr="0097513A">
        <w:rPr>
          <w:rFonts w:eastAsia="Times New Roman" w:cs="Times New Roman"/>
          <w:bCs/>
          <w:color w:val="000000"/>
          <w:szCs w:val="28"/>
          <w:lang w:eastAsia="uk-UA"/>
        </w:rPr>
        <w:t>житлової площі</w:t>
      </w:r>
    </w:p>
    <w:p w14:paraId="159D1BE9" w14:textId="77777777" w:rsidR="000B446A" w:rsidRPr="0097513A" w:rsidRDefault="000B446A">
      <w:pPr>
        <w:pStyle w:val="a0"/>
        <w:rPr>
          <w:bCs/>
          <w:lang w:eastAsia="uk-UA"/>
        </w:rPr>
      </w:pPr>
    </w:p>
    <w:p w14:paraId="47446627" w14:textId="77777777" w:rsidR="000B446A" w:rsidRDefault="0097513A" w:rsidP="0097513A">
      <w:pPr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Керуючись статтями 43, 51 Житлового кодексу України, статтями 30, 52 Закону України «Про місцеве самоврядування в Україні», статтею 12 Закону України «Про соціальний і правовий захист військовослужбовців та члені</w:t>
      </w:r>
      <w:r>
        <w:rPr>
          <w:rFonts w:eastAsia="Times New Roman" w:cs="Times New Roman"/>
          <w:color w:val="000000"/>
          <w:szCs w:val="28"/>
          <w:lang w:eastAsia="uk-UA"/>
        </w:rPr>
        <w:t xml:space="preserve">в їх сімей»», Правилами обліку громадян, які потребують поліпшення житлових умов, і надання їм житлових приміщень в України, затвердженими постановою Ради Міністрів УРСР і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Укрпрофради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від 11 грудня 1984 року №470, Порядком взяття громадян на соціальний ква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ртирний облік, їх перебування на такому обліку та зняття з нього, затвердженим постановою Кабінету Міністрів України від 23 липня 2008 року № 682, розглянувши заяву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гр.Кректуна</w:t>
      </w:r>
      <w:proofErr w:type="spellEnd"/>
      <w:r w:rsidRPr="0097513A">
        <w:rPr>
          <w:rFonts w:eastAsia="Times New Roman" w:cs="Times New Roman"/>
          <w:color w:val="000000"/>
          <w:szCs w:val="28"/>
          <w:lang w:eastAsia="uk-UA"/>
        </w:rPr>
        <w:t xml:space="preserve"> Миколи Павловича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щодо взяття на квартирний облік, як такого, що потребує поліпш</w:t>
      </w:r>
      <w:r>
        <w:rPr>
          <w:rFonts w:eastAsia="Times New Roman" w:cs="Times New Roman"/>
          <w:color w:val="000000"/>
          <w:szCs w:val="28"/>
          <w:lang w:eastAsia="uk-UA"/>
        </w:rPr>
        <w:t xml:space="preserve">ення житлових умов, та додані документи, враховуючи протокол засідання комісії з житлових питань при виконавчому комітеті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Дядьковицької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сільської ради від </w:t>
      </w:r>
      <w:r w:rsidRPr="0097513A">
        <w:rPr>
          <w:rFonts w:eastAsia="Times New Roman" w:cs="Times New Roman"/>
          <w:color w:val="000000"/>
          <w:szCs w:val="28"/>
          <w:lang w:eastAsia="uk-UA"/>
        </w:rPr>
        <w:t>23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квітня 202</w:t>
      </w:r>
      <w:r w:rsidRPr="0097513A">
        <w:rPr>
          <w:rFonts w:eastAsia="Times New Roman" w:cs="Times New Roman"/>
          <w:color w:val="000000"/>
          <w:szCs w:val="28"/>
          <w:lang w:eastAsia="uk-UA"/>
        </w:rPr>
        <w:t>6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року № </w:t>
      </w:r>
      <w:r w:rsidRPr="0097513A">
        <w:rPr>
          <w:rFonts w:eastAsia="Times New Roman" w:cs="Times New Roman"/>
          <w:color w:val="000000"/>
          <w:szCs w:val="28"/>
          <w:lang w:eastAsia="uk-UA"/>
        </w:rPr>
        <w:t>6</w:t>
      </w:r>
      <w:r>
        <w:rPr>
          <w:rFonts w:eastAsia="Times New Roman" w:cs="Times New Roman"/>
          <w:color w:val="000000"/>
          <w:szCs w:val="28"/>
          <w:lang w:eastAsia="uk-UA"/>
        </w:rPr>
        <w:t xml:space="preserve">, виконавчий комітет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Дядьковицької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сільської ради</w:t>
      </w:r>
    </w:p>
    <w:p w14:paraId="260FBBF6" w14:textId="77777777" w:rsidR="000B446A" w:rsidRDefault="000B446A">
      <w:pPr>
        <w:pStyle w:val="a0"/>
        <w:rPr>
          <w:lang w:eastAsia="uk-UA"/>
        </w:rPr>
      </w:pPr>
    </w:p>
    <w:p w14:paraId="44AAA562" w14:textId="77777777" w:rsidR="000B446A" w:rsidRDefault="0097513A">
      <w:pPr>
        <w:spacing w:after="0" w:line="240" w:lineRule="auto"/>
        <w:ind w:left="18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uk-UA"/>
        </w:rPr>
        <w:t>ВИРІШИВ:</w:t>
      </w:r>
    </w:p>
    <w:p w14:paraId="61977259" w14:textId="60C669AF" w:rsidR="000B446A" w:rsidRDefault="0097513A">
      <w:pPr>
        <w:pStyle w:val="a0"/>
        <w:numPr>
          <w:ilvl w:val="0"/>
          <w:numId w:val="1"/>
        </w:numPr>
        <w:ind w:left="0" w:firstLine="0"/>
        <w:rPr>
          <w:lang w:eastAsia="uk-UA"/>
        </w:rPr>
      </w:pPr>
      <w:r>
        <w:rPr>
          <w:lang w:eastAsia="uk-UA"/>
        </w:rPr>
        <w:t xml:space="preserve">Взяти на квартирний облік при виконавчому комітеті </w:t>
      </w:r>
      <w:proofErr w:type="spellStart"/>
      <w:r>
        <w:rPr>
          <w:lang w:eastAsia="uk-UA"/>
        </w:rPr>
        <w:t>Дядьковицької</w:t>
      </w:r>
      <w:proofErr w:type="spellEnd"/>
      <w:r>
        <w:rPr>
          <w:lang w:eastAsia="uk-UA"/>
        </w:rPr>
        <w:t xml:space="preserve"> сільської ради </w:t>
      </w:r>
      <w:r>
        <w:rPr>
          <w:rFonts w:eastAsia="Times New Roman" w:cs="Times New Roman"/>
          <w:color w:val="000000"/>
          <w:szCs w:val="28"/>
          <w:lang w:eastAsia="uk-UA"/>
        </w:rPr>
        <w:t>гр. Кректуна</w:t>
      </w:r>
      <w:r w:rsidRPr="0097513A">
        <w:rPr>
          <w:rFonts w:eastAsia="Times New Roman" w:cs="Times New Roman"/>
          <w:color w:val="000000"/>
          <w:szCs w:val="28"/>
          <w:lang w:eastAsia="uk-UA"/>
        </w:rPr>
        <w:t xml:space="preserve"> Микол</w:t>
      </w:r>
      <w:r>
        <w:rPr>
          <w:rFonts w:eastAsia="Times New Roman" w:cs="Times New Roman"/>
          <w:color w:val="000000"/>
          <w:szCs w:val="28"/>
          <w:lang w:eastAsia="uk-UA"/>
        </w:rPr>
        <w:t>у</w:t>
      </w:r>
      <w:r w:rsidRPr="0097513A">
        <w:rPr>
          <w:rFonts w:eastAsia="Times New Roman" w:cs="Times New Roman"/>
          <w:color w:val="000000"/>
          <w:szCs w:val="28"/>
          <w:lang w:eastAsia="uk-UA"/>
        </w:rPr>
        <w:t xml:space="preserve"> Павловича</w:t>
      </w:r>
      <w:r>
        <w:rPr>
          <w:lang w:eastAsia="uk-UA"/>
        </w:rPr>
        <w:t xml:space="preserve">, </w:t>
      </w:r>
      <w:r>
        <w:rPr>
          <w:rFonts w:eastAsia="Times New Roman" w:cs="Times New Roman"/>
          <w:color w:val="000000"/>
          <w:szCs w:val="28"/>
          <w:lang w:eastAsia="uk-UA"/>
        </w:rPr>
        <w:t>1</w:t>
      </w:r>
      <w:r w:rsidRPr="0097513A">
        <w:rPr>
          <w:rFonts w:eastAsia="Times New Roman" w:cs="Times New Roman"/>
          <w:color w:val="000000"/>
          <w:szCs w:val="28"/>
          <w:lang w:eastAsia="uk-UA"/>
        </w:rPr>
        <w:t>9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грудня 19</w:t>
      </w:r>
      <w:r w:rsidRPr="0097513A">
        <w:rPr>
          <w:rFonts w:eastAsia="Times New Roman" w:cs="Times New Roman"/>
          <w:color w:val="000000"/>
          <w:szCs w:val="28"/>
          <w:lang w:eastAsia="uk-UA"/>
        </w:rPr>
        <w:t>91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lang w:eastAsia="uk-UA"/>
        </w:rPr>
        <w:t xml:space="preserve">року народження, жителя вул. Троїцька, буд </w:t>
      </w:r>
      <w:r w:rsidRPr="0097513A">
        <w:rPr>
          <w:lang w:eastAsia="uk-UA"/>
        </w:rPr>
        <w:t>69</w:t>
      </w:r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с.Милостів</w:t>
      </w:r>
      <w:proofErr w:type="spellEnd"/>
      <w:r>
        <w:rPr>
          <w:lang w:eastAsia="uk-UA"/>
        </w:rPr>
        <w:t xml:space="preserve">,  </w:t>
      </w:r>
      <w:r>
        <w:rPr>
          <w:rFonts w:eastAsia="Times New Roman" w:cs="Times New Roman"/>
          <w:color w:val="000000"/>
          <w:szCs w:val="28"/>
          <w:lang w:eastAsia="uk-UA"/>
        </w:rPr>
        <w:t>Рівненського</w:t>
      </w:r>
      <w:r>
        <w:rPr>
          <w:lang w:eastAsia="uk-UA"/>
        </w:rPr>
        <w:t xml:space="preserve"> району, 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Рівненської </w:t>
      </w:r>
      <w:r>
        <w:rPr>
          <w:lang w:eastAsia="uk-UA"/>
        </w:rPr>
        <w:t>області, складом сім’ї чотири  особи</w:t>
      </w:r>
      <w:r>
        <w:rPr>
          <w:lang w:eastAsia="uk-UA"/>
        </w:rPr>
        <w:t xml:space="preserve"> (він, дружина – </w:t>
      </w:r>
      <w:r>
        <w:rPr>
          <w:lang w:eastAsia="uk-UA"/>
        </w:rPr>
        <w:t>Кректун</w:t>
      </w:r>
      <w:r w:rsidRPr="0097513A">
        <w:rPr>
          <w:lang w:eastAsia="uk-UA"/>
        </w:rPr>
        <w:t xml:space="preserve"> Юлія Миколаївна</w:t>
      </w:r>
      <w:r>
        <w:rPr>
          <w:lang w:eastAsia="uk-UA"/>
        </w:rPr>
        <w:t xml:space="preserve">, </w:t>
      </w:r>
      <w:r w:rsidRPr="0097513A">
        <w:rPr>
          <w:lang w:eastAsia="uk-UA"/>
        </w:rPr>
        <w:t>0</w:t>
      </w:r>
      <w:r>
        <w:rPr>
          <w:lang w:eastAsia="uk-UA"/>
        </w:rPr>
        <w:t>3.</w:t>
      </w:r>
      <w:r w:rsidRPr="0097513A">
        <w:rPr>
          <w:lang w:eastAsia="uk-UA"/>
        </w:rPr>
        <w:t>05</w:t>
      </w:r>
      <w:r>
        <w:rPr>
          <w:lang w:eastAsia="uk-UA"/>
        </w:rPr>
        <w:t>.19</w:t>
      </w:r>
      <w:r w:rsidRPr="0097513A">
        <w:rPr>
          <w:lang w:eastAsia="uk-UA"/>
        </w:rPr>
        <w:t>96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р.н</w:t>
      </w:r>
      <w:proofErr w:type="spellEnd"/>
      <w:r>
        <w:rPr>
          <w:lang w:eastAsia="uk-UA"/>
        </w:rPr>
        <w:t>., та двоє дітей: Кректун</w:t>
      </w:r>
      <w:r w:rsidRPr="0097513A">
        <w:rPr>
          <w:lang w:eastAsia="uk-UA"/>
        </w:rPr>
        <w:t xml:space="preserve"> Євгеній Миколайович</w:t>
      </w:r>
      <w:r>
        <w:rPr>
          <w:lang w:eastAsia="uk-UA"/>
        </w:rPr>
        <w:t xml:space="preserve">, </w:t>
      </w:r>
      <w:r w:rsidRPr="0097513A">
        <w:rPr>
          <w:lang w:eastAsia="uk-UA"/>
        </w:rPr>
        <w:t>2</w:t>
      </w:r>
      <w:r>
        <w:rPr>
          <w:lang w:eastAsia="uk-UA"/>
        </w:rPr>
        <w:t>4.0</w:t>
      </w:r>
      <w:r w:rsidRPr="0097513A">
        <w:rPr>
          <w:lang w:eastAsia="uk-UA"/>
        </w:rPr>
        <w:t>9</w:t>
      </w:r>
      <w:r>
        <w:rPr>
          <w:lang w:eastAsia="uk-UA"/>
        </w:rPr>
        <w:t>.20</w:t>
      </w:r>
      <w:r w:rsidRPr="0097513A">
        <w:rPr>
          <w:lang w:eastAsia="uk-UA"/>
        </w:rPr>
        <w:t>13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р.н</w:t>
      </w:r>
      <w:proofErr w:type="spellEnd"/>
      <w:r>
        <w:rPr>
          <w:lang w:eastAsia="uk-UA"/>
        </w:rPr>
        <w:t>.,</w:t>
      </w:r>
      <w:r w:rsidRPr="0097513A">
        <w:rPr>
          <w:lang w:eastAsia="uk-UA"/>
        </w:rPr>
        <w:t xml:space="preserve"> </w:t>
      </w:r>
      <w:r>
        <w:rPr>
          <w:lang w:eastAsia="uk-UA"/>
        </w:rPr>
        <w:t>Кректун</w:t>
      </w:r>
      <w:r w:rsidRPr="0097513A">
        <w:rPr>
          <w:lang w:eastAsia="uk-UA"/>
        </w:rPr>
        <w:t xml:space="preserve"> Уляна Миколаївна</w:t>
      </w:r>
      <w:r>
        <w:rPr>
          <w:lang w:eastAsia="uk-UA"/>
        </w:rPr>
        <w:t>, 2</w:t>
      </w:r>
      <w:r w:rsidRPr="0097513A">
        <w:rPr>
          <w:lang w:eastAsia="uk-UA"/>
        </w:rPr>
        <w:t>1</w:t>
      </w:r>
      <w:r>
        <w:rPr>
          <w:lang w:eastAsia="uk-UA"/>
        </w:rPr>
        <w:t>.0</w:t>
      </w:r>
      <w:r w:rsidRPr="0097513A">
        <w:rPr>
          <w:lang w:eastAsia="uk-UA"/>
        </w:rPr>
        <w:t>8</w:t>
      </w:r>
      <w:r>
        <w:rPr>
          <w:lang w:eastAsia="uk-UA"/>
        </w:rPr>
        <w:t>.201</w:t>
      </w:r>
      <w:r w:rsidRPr="0097513A">
        <w:rPr>
          <w:lang w:eastAsia="uk-UA"/>
        </w:rPr>
        <w:t>9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р.н</w:t>
      </w:r>
      <w:proofErr w:type="spellEnd"/>
      <w:r>
        <w:rPr>
          <w:lang w:eastAsia="uk-UA"/>
        </w:rPr>
        <w:t>.).</w:t>
      </w:r>
    </w:p>
    <w:p w14:paraId="0A0AA0B2" w14:textId="77777777" w:rsidR="000B446A" w:rsidRDefault="000B446A">
      <w:pPr>
        <w:pStyle w:val="a0"/>
        <w:rPr>
          <w:lang w:eastAsia="uk-UA"/>
        </w:rPr>
      </w:pPr>
    </w:p>
    <w:p w14:paraId="54C37067" w14:textId="77777777" w:rsidR="000B446A" w:rsidRDefault="0097513A">
      <w:pPr>
        <w:pStyle w:val="a0"/>
        <w:rPr>
          <w:lang w:eastAsia="uk-UA"/>
        </w:rPr>
      </w:pPr>
      <w:r>
        <w:rPr>
          <w:lang w:eastAsia="uk-UA"/>
        </w:rPr>
        <w:lastRenderedPageBreak/>
        <w:t>2. Включити гр. Кректуна</w:t>
      </w:r>
      <w:r w:rsidRPr="0097513A">
        <w:rPr>
          <w:lang w:eastAsia="uk-UA"/>
        </w:rPr>
        <w:t xml:space="preserve"> Миколу Павловича</w:t>
      </w:r>
      <w:r>
        <w:rPr>
          <w:lang w:eastAsia="uk-UA"/>
        </w:rPr>
        <w:t xml:space="preserve">  до квартирного обліку на праві позачергового одер</w:t>
      </w:r>
      <w:r>
        <w:rPr>
          <w:lang w:eastAsia="uk-UA"/>
        </w:rPr>
        <w:t>жання житлового приміщення, як учасника бойових дій та особи з інвалідністю внаслідок поранення, контузії, каліцтва, одержаних під час виконання обов’язків військової служби, з 2</w:t>
      </w:r>
      <w:r w:rsidRPr="0097513A">
        <w:rPr>
          <w:lang w:eastAsia="uk-UA"/>
        </w:rPr>
        <w:t>4</w:t>
      </w:r>
      <w:r>
        <w:rPr>
          <w:lang w:eastAsia="uk-UA"/>
        </w:rPr>
        <w:t xml:space="preserve"> квітня 202</w:t>
      </w:r>
      <w:r w:rsidRPr="0097513A">
        <w:rPr>
          <w:lang w:eastAsia="uk-UA"/>
        </w:rPr>
        <w:t>6</w:t>
      </w:r>
      <w:r>
        <w:rPr>
          <w:lang w:eastAsia="uk-UA"/>
        </w:rPr>
        <w:t xml:space="preserve"> року, до списку загальної черги квартирного обліку під № </w:t>
      </w:r>
      <w:r w:rsidRPr="0097513A">
        <w:rPr>
          <w:lang w:eastAsia="uk-UA"/>
        </w:rPr>
        <w:t>6</w:t>
      </w:r>
      <w:r>
        <w:rPr>
          <w:lang w:eastAsia="uk-UA"/>
        </w:rPr>
        <w:t>, до с</w:t>
      </w:r>
      <w:r>
        <w:rPr>
          <w:lang w:eastAsia="uk-UA"/>
        </w:rPr>
        <w:t xml:space="preserve">писку осіб, які користуються правом позачергового одержання жилого приміщення під № </w:t>
      </w:r>
      <w:r w:rsidRPr="0097513A">
        <w:rPr>
          <w:lang w:eastAsia="uk-UA"/>
        </w:rPr>
        <w:t>6</w:t>
      </w:r>
      <w:r>
        <w:rPr>
          <w:lang w:eastAsia="uk-UA"/>
        </w:rPr>
        <w:t>.</w:t>
      </w:r>
    </w:p>
    <w:p w14:paraId="68BC11E8" w14:textId="77777777" w:rsidR="000B446A" w:rsidRDefault="000B446A">
      <w:pPr>
        <w:pStyle w:val="a0"/>
        <w:rPr>
          <w:lang w:eastAsia="uk-UA"/>
        </w:rPr>
      </w:pPr>
    </w:p>
    <w:p w14:paraId="1207E01A" w14:textId="77777777" w:rsidR="000B446A" w:rsidRDefault="0097513A">
      <w:pPr>
        <w:pStyle w:val="a0"/>
        <w:rPr>
          <w:lang w:eastAsia="uk-UA"/>
        </w:rPr>
      </w:pPr>
      <w:r>
        <w:rPr>
          <w:lang w:eastAsia="uk-UA"/>
        </w:rPr>
        <w:t xml:space="preserve">3. Контроль за виконанням даного рішення покласти на секретаря </w:t>
      </w:r>
      <w:proofErr w:type="spellStart"/>
      <w:r>
        <w:rPr>
          <w:lang w:eastAsia="uk-UA"/>
        </w:rPr>
        <w:t>Дядьковицької</w:t>
      </w:r>
      <w:proofErr w:type="spellEnd"/>
      <w:r>
        <w:rPr>
          <w:lang w:eastAsia="uk-UA"/>
        </w:rPr>
        <w:t xml:space="preserve"> сільської ради Миколу МОСІЙЧУКА.</w:t>
      </w:r>
    </w:p>
    <w:p w14:paraId="532D11B9" w14:textId="36D1429B" w:rsidR="000B446A" w:rsidRDefault="000B446A">
      <w:pPr>
        <w:pStyle w:val="a0"/>
        <w:rPr>
          <w:lang w:eastAsia="uk-UA"/>
        </w:rPr>
      </w:pPr>
    </w:p>
    <w:p w14:paraId="14F4FA98" w14:textId="77777777" w:rsidR="0097513A" w:rsidRDefault="0097513A">
      <w:pPr>
        <w:pStyle w:val="a0"/>
        <w:rPr>
          <w:lang w:eastAsia="uk-UA"/>
        </w:rPr>
      </w:pPr>
    </w:p>
    <w:p w14:paraId="030DBC9A" w14:textId="0C83A55B" w:rsidR="000B446A" w:rsidRDefault="0097513A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Сільський голова                                        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             </w:t>
      </w:r>
      <w:r>
        <w:rPr>
          <w:rFonts w:eastAsia="Times New Roman" w:cs="Times New Roman"/>
          <w:color w:val="000000"/>
          <w:szCs w:val="28"/>
          <w:lang w:eastAsia="uk-UA"/>
        </w:rPr>
        <w:t>          Людмила ВІТКОВЕЦЬ</w:t>
      </w:r>
    </w:p>
    <w:p w14:paraId="410923FB" w14:textId="77777777" w:rsidR="000B446A" w:rsidRDefault="000B446A"/>
    <w:sectPr w:rsidR="000B446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3090" w14:textId="77777777" w:rsidR="000B446A" w:rsidRDefault="0097513A">
      <w:pPr>
        <w:spacing w:line="240" w:lineRule="auto"/>
      </w:pPr>
      <w:r>
        <w:separator/>
      </w:r>
    </w:p>
  </w:endnote>
  <w:endnote w:type="continuationSeparator" w:id="0">
    <w:p w14:paraId="1DD79D8D" w14:textId="77777777" w:rsidR="000B446A" w:rsidRDefault="0097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2B55" w14:textId="77777777" w:rsidR="000B446A" w:rsidRDefault="0097513A">
      <w:pPr>
        <w:spacing w:after="0"/>
      </w:pPr>
      <w:r>
        <w:separator/>
      </w:r>
    </w:p>
  </w:footnote>
  <w:footnote w:type="continuationSeparator" w:id="0">
    <w:p w14:paraId="20DEB1D2" w14:textId="77777777" w:rsidR="000B446A" w:rsidRDefault="00975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52BC"/>
    <w:multiLevelType w:val="multilevel"/>
    <w:tmpl w:val="2FF452B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5"/>
    <w:rsid w:val="00052BDF"/>
    <w:rsid w:val="000B446A"/>
    <w:rsid w:val="000B7974"/>
    <w:rsid w:val="000C24CE"/>
    <w:rsid w:val="000C5FD5"/>
    <w:rsid w:val="00144605"/>
    <w:rsid w:val="00151728"/>
    <w:rsid w:val="00174988"/>
    <w:rsid w:val="002C616D"/>
    <w:rsid w:val="004855BE"/>
    <w:rsid w:val="00510DE3"/>
    <w:rsid w:val="00764AA8"/>
    <w:rsid w:val="00815463"/>
    <w:rsid w:val="00821532"/>
    <w:rsid w:val="0097513A"/>
    <w:rsid w:val="00A22E33"/>
    <w:rsid w:val="00D72EF8"/>
    <w:rsid w:val="00E256CF"/>
    <w:rsid w:val="00F42A92"/>
    <w:rsid w:val="00F75DC8"/>
    <w:rsid w:val="00FA1D0A"/>
    <w:rsid w:val="00FE3F7F"/>
    <w:rsid w:val="5A881CAF"/>
    <w:rsid w:val="605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EC5"/>
  <w15:docId w15:val="{9F5F5CD3-1868-4D9C-B3FD-5A01C8C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spacing w:after="200"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ЦНАП</cp:lastModifiedBy>
  <cp:revision>2</cp:revision>
  <cp:lastPrinted>2026-04-24T07:15:00Z</cp:lastPrinted>
  <dcterms:created xsi:type="dcterms:W3CDTF">2026-04-24T07:17:00Z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8BC0E883B0934575B0A4AB8F95355695_12</vt:lpwstr>
  </property>
</Properties>
</file>