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5F37" w14:textId="77777777" w:rsidR="00832092" w:rsidRPr="00832092" w:rsidRDefault="00832092" w:rsidP="00832092">
      <w:pPr>
        <w:suppressAutoHyphens/>
        <w:autoSpaceDN w:val="0"/>
        <w:spacing w:after="0" w:line="36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32"/>
          <w:szCs w:val="20"/>
          <w:lang w:eastAsia="ru-RU"/>
        </w:rPr>
      </w:pPr>
      <w:r w:rsidRPr="00832092">
        <w:rPr>
          <w:rFonts w:ascii="Times New Roman" w:eastAsia="Times New Roman" w:hAnsi="Times New Roman" w:cs="Times New Roman"/>
          <w:b/>
          <w:bCs/>
          <w:noProof/>
          <w:color w:val="00000A"/>
          <w:kern w:val="3"/>
          <w:sz w:val="32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33C7894" wp14:editId="1EE9E0B1">
            <wp:simplePos x="0" y="0"/>
            <wp:positionH relativeFrom="column">
              <wp:posOffset>2847340</wp:posOffset>
            </wp:positionH>
            <wp:positionV relativeFrom="paragraph">
              <wp:posOffset>6985</wp:posOffset>
            </wp:positionV>
            <wp:extent cx="628015" cy="837565"/>
            <wp:effectExtent l="0" t="0" r="635" b="635"/>
            <wp:wrapSquare wrapText="bothSides"/>
            <wp:docPr id="2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8375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2DD9C51" w14:textId="77777777" w:rsidR="00832092" w:rsidRPr="00832092" w:rsidRDefault="00832092" w:rsidP="00832092">
      <w:pPr>
        <w:suppressAutoHyphens/>
        <w:autoSpaceDN w:val="0"/>
        <w:spacing w:after="0" w:line="36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kern w:val="3"/>
          <w:sz w:val="32"/>
          <w:szCs w:val="20"/>
          <w:lang w:eastAsia="ru-RU"/>
        </w:rPr>
      </w:pPr>
    </w:p>
    <w:p w14:paraId="3AC2B960" w14:textId="77777777" w:rsidR="00832092" w:rsidRPr="00832092" w:rsidRDefault="00832092" w:rsidP="00832092">
      <w:pPr>
        <w:suppressAutoHyphens/>
        <w:autoSpaceDN w:val="0"/>
        <w:spacing w:after="0" w:line="360" w:lineRule="auto"/>
        <w:ind w:right="-284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8"/>
          <w:szCs w:val="28"/>
        </w:rPr>
      </w:pPr>
    </w:p>
    <w:p w14:paraId="5B4E6BB8" w14:textId="77777777" w:rsidR="00832092" w:rsidRPr="00832092" w:rsidRDefault="00832092" w:rsidP="00832092">
      <w:pPr>
        <w:suppressAutoHyphens/>
        <w:autoSpaceDN w:val="0"/>
        <w:spacing w:after="0" w:line="360" w:lineRule="auto"/>
        <w:ind w:right="-284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3"/>
          <w:sz w:val="28"/>
          <w:szCs w:val="28"/>
        </w:rPr>
      </w:pPr>
      <w:r w:rsidRPr="00832092">
        <w:rPr>
          <w:rFonts w:ascii="Times New Roman" w:eastAsia="Arial Unicode MS" w:hAnsi="Times New Roman" w:cs="Times New Roman"/>
          <w:b/>
          <w:color w:val="000000"/>
          <w:kern w:val="3"/>
          <w:sz w:val="28"/>
          <w:szCs w:val="28"/>
        </w:rPr>
        <w:t>ДЯДЬКОВИЦЬКА  СІЛЬСЬКА  РАДА</w:t>
      </w:r>
      <w:r w:rsidRPr="00832092">
        <w:rPr>
          <w:rFonts w:ascii="Times New Roman" w:eastAsia="Arial Unicode MS" w:hAnsi="Times New Roman" w:cs="Times New Roman"/>
          <w:b/>
          <w:color w:val="000000"/>
          <w:kern w:val="3"/>
          <w:sz w:val="28"/>
          <w:szCs w:val="28"/>
        </w:rPr>
        <w:br/>
        <w:t>РІВНЕНСЬКОГО  РАЙОНУ  РІВНЕНСЬКОЇ  ОБЛАСТІ</w:t>
      </w:r>
      <w:bookmarkStart w:id="0" w:name="bookmark1"/>
    </w:p>
    <w:p w14:paraId="6A87557F" w14:textId="77777777" w:rsidR="00832092" w:rsidRPr="00832092" w:rsidRDefault="00832092" w:rsidP="00832092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sz w:val="19"/>
          <w:szCs w:val="19"/>
          <w:lang w:val="ru-RU" w:eastAsia="en-US"/>
        </w:rPr>
      </w:pPr>
      <w:r w:rsidRPr="00832092">
        <w:rPr>
          <w:rFonts w:ascii="Times New Roman" w:eastAsia="Times New Roman" w:hAnsi="Times New Roman" w:cs="Times New Roman"/>
          <w:color w:val="00000A"/>
          <w:spacing w:val="50"/>
          <w:kern w:val="3"/>
          <w:sz w:val="28"/>
          <w:szCs w:val="28"/>
          <w:lang w:eastAsia="en-US"/>
        </w:rPr>
        <w:t>ВИКОНАВЧИЙ КОМІТЕТ</w:t>
      </w:r>
    </w:p>
    <w:p w14:paraId="64E7D94D" w14:textId="77777777" w:rsidR="00832092" w:rsidRPr="00832092" w:rsidRDefault="00832092" w:rsidP="00832092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sz w:val="19"/>
          <w:szCs w:val="19"/>
          <w:lang w:val="ru-RU" w:eastAsia="en-US"/>
        </w:rPr>
      </w:pPr>
      <w:r w:rsidRPr="00832092">
        <w:rPr>
          <w:rFonts w:ascii="Times New Roman" w:eastAsia="Times New Roman" w:hAnsi="Times New Roman" w:cs="Times New Roman"/>
          <w:color w:val="00000A"/>
          <w:spacing w:val="50"/>
          <w:kern w:val="3"/>
          <w:sz w:val="28"/>
          <w:szCs w:val="28"/>
          <w:lang w:eastAsia="en-US"/>
        </w:rPr>
        <w:t>РІШЕННЯ</w:t>
      </w:r>
    </w:p>
    <w:bookmarkEnd w:id="0"/>
    <w:p w14:paraId="2D885BF4" w14:textId="3757A1EF" w:rsidR="00832092" w:rsidRPr="00832092" w:rsidRDefault="00832092" w:rsidP="00832092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en-US"/>
        </w:rPr>
      </w:pPr>
      <w:r w:rsidRPr="00832092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en-US"/>
        </w:rPr>
        <w:t xml:space="preserve">19 лютого 2026 року                     </w:t>
      </w:r>
      <w:r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en-US"/>
        </w:rPr>
        <w:t xml:space="preserve">  </w:t>
      </w:r>
      <w:r w:rsidRPr="00832092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en-US"/>
        </w:rPr>
        <w:t xml:space="preserve">  </w:t>
      </w:r>
      <w:proofErr w:type="spellStart"/>
      <w:r w:rsidRPr="00832092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en-US"/>
        </w:rPr>
        <w:t>с.Дядьковичі</w:t>
      </w:r>
      <w:proofErr w:type="spellEnd"/>
      <w:r w:rsidRPr="00832092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en-US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en-US"/>
        </w:rPr>
        <w:t xml:space="preserve"> </w:t>
      </w:r>
      <w:r w:rsidRPr="00832092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en-US"/>
        </w:rPr>
        <w:t xml:space="preserve">  № </w:t>
      </w:r>
      <w:r w:rsidR="009044FE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en-US"/>
        </w:rPr>
        <w:t>26</w:t>
      </w:r>
    </w:p>
    <w:p w14:paraId="0000000D" w14:textId="77777777" w:rsidR="00B431DF" w:rsidRDefault="00B431DF">
      <w:pP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  <w:highlight w:val="white"/>
        </w:rPr>
      </w:pPr>
    </w:p>
    <w:p w14:paraId="0000000E" w14:textId="77777777" w:rsidR="00B431DF" w:rsidRDefault="00B431DF">
      <w:pP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  <w:highlight w:val="white"/>
        </w:rPr>
      </w:pPr>
    </w:p>
    <w:p w14:paraId="0000000F" w14:textId="77777777" w:rsidR="00B431DF" w:rsidRPr="00832092" w:rsidRDefault="006F7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 затвердження Порядку проведення оцінювання </w:t>
      </w:r>
    </w:p>
    <w:p w14:paraId="00000010" w14:textId="77777777" w:rsidR="00B431DF" w:rsidRPr="00832092" w:rsidRDefault="006F7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потреб внутрішньо переміщених осіб на місцевому </w:t>
      </w:r>
    </w:p>
    <w:p w14:paraId="00000011" w14:textId="531D5AD3" w:rsidR="00B431DF" w:rsidRPr="00832092" w:rsidRDefault="006F7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рівні </w:t>
      </w:r>
      <w:bookmarkStart w:id="1" w:name="_Hlk220402250"/>
      <w:proofErr w:type="spellStart"/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 </w:t>
      </w:r>
      <w:bookmarkEnd w:id="1"/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ради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14:paraId="00000012" w14:textId="77777777" w:rsidR="00B431DF" w:rsidRPr="00832092" w:rsidRDefault="00B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3" w14:textId="77777777" w:rsidR="00B431DF" w:rsidRPr="00832092" w:rsidRDefault="00B43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4" w14:textId="0A2FA700" w:rsidR="00B431DF" w:rsidRPr="00832092" w:rsidRDefault="006F71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Керуючись Конституцією України, Законом України “Про місцеве самоврядування в Україні”, розпорядженням Кабінету Міністрів України від 7 квітня 2023 року </w:t>
      </w:r>
      <w:hyperlink r:id="rId6">
        <w:r w:rsidRPr="00832092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№ 312-р</w:t>
        </w:r>
      </w:hyperlink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 ”Про схвалення Стратегії державної політики щодо внутрішнього переміщення на період до 2025 року та затвердження операційного плану заходів з її реалізації у 2023 - 2025 роках”, наказом Міністерства з питань реінтеграції тимчасово окупованих територій України від 13 вересня 2024 року №288 “Про затвердження Методичних рекомендацій щодо проведення оцінювання потреб внутрішньо переміщених осіб на місцевому рівні громади”, виконавчий комітет </w:t>
      </w:r>
      <w:proofErr w:type="spellStart"/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ради</w:t>
      </w:r>
    </w:p>
    <w:p w14:paraId="00000015" w14:textId="77777777" w:rsidR="00B431DF" w:rsidRPr="00832092" w:rsidRDefault="00B431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6" w14:textId="77777777" w:rsidR="00B431DF" w:rsidRPr="00832092" w:rsidRDefault="006F71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ВИРІШИВ:</w:t>
      </w:r>
    </w:p>
    <w:p w14:paraId="00000017" w14:textId="77777777" w:rsidR="00B431DF" w:rsidRPr="00832092" w:rsidRDefault="00B431D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8" w14:textId="2D123CF0" w:rsidR="00B431DF" w:rsidRPr="00832092" w:rsidRDefault="006F71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1.Затвердити Порядок проведення оцінювання потреб внутрішньо переміщених осіб на місцевому рівні </w:t>
      </w:r>
      <w:proofErr w:type="spellStart"/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ради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(додаток № 1).</w:t>
      </w:r>
    </w:p>
    <w:p w14:paraId="0000001A" w14:textId="77777777" w:rsidR="00B431DF" w:rsidRPr="00832092" w:rsidRDefault="00B43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highlight w:val="white"/>
        </w:rPr>
      </w:pPr>
    </w:p>
    <w:p w14:paraId="0000001B" w14:textId="010356EE" w:rsidR="00B431DF" w:rsidRPr="00832092" w:rsidRDefault="00E95B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2</w:t>
      </w:r>
      <w:r w:rsidR="006F7130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6F7130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Контроль за виконанням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дан</w:t>
      </w:r>
      <w:r w:rsidR="006F7130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ого рішення покласти на заступника</w:t>
      </w:r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сільського </w:t>
      </w:r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голови</w:t>
      </w:r>
      <w:r w:rsidR="006F7130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 питань діяльності виконавчих органів </w:t>
      </w:r>
      <w:proofErr w:type="spellStart"/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2A79C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</w:t>
      </w:r>
      <w:r w:rsidR="006F7130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ради. </w:t>
      </w:r>
    </w:p>
    <w:p w14:paraId="0000001C" w14:textId="77777777" w:rsidR="00B431DF" w:rsidRPr="00832092" w:rsidRDefault="006F71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jc w:val="both"/>
        <w:rPr>
          <w:rFonts w:ascii="Times New Roman" w:eastAsia="Arial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Arial" w:hAnsi="Times New Roman" w:cs="Times New Roman"/>
          <w:sz w:val="28"/>
          <w:szCs w:val="28"/>
          <w:highlight w:val="white"/>
        </w:rPr>
        <w:t> </w:t>
      </w:r>
    </w:p>
    <w:p w14:paraId="00000021" w14:textId="6E377DB5" w:rsidR="00B431DF" w:rsidRPr="00832092" w:rsidRDefault="00832092" w:rsidP="008200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jc w:val="both"/>
        <w:rPr>
          <w:rFonts w:ascii="Times New Roman" w:eastAsia="Arial" w:hAnsi="Times New Roman" w:cs="Times New Roman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sz w:val="28"/>
          <w:szCs w:val="28"/>
          <w:highlight w:val="white"/>
        </w:rPr>
        <w:t>Секретар сільської ради                                                       Микола МОСІЙЧУК</w:t>
      </w:r>
    </w:p>
    <w:p w14:paraId="00000022" w14:textId="77777777" w:rsidR="00B431DF" w:rsidRPr="00832092" w:rsidRDefault="00B43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3" w14:textId="77777777" w:rsidR="00B431DF" w:rsidRPr="00832092" w:rsidRDefault="00B43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4" w14:textId="77777777" w:rsidR="00B431DF" w:rsidRPr="00832092" w:rsidRDefault="00B43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5" w14:textId="1E3E7CE1" w:rsidR="00B431DF" w:rsidRPr="00832092" w:rsidRDefault="00B43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7" w14:textId="03A3F211" w:rsidR="00B431DF" w:rsidRDefault="00B43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38A2921" w14:textId="77777777" w:rsidR="00105554" w:rsidRPr="00832092" w:rsidRDefault="001055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8" w14:textId="77777777" w:rsidR="00B431DF" w:rsidRPr="00832092" w:rsidRDefault="00B43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6A0AD0A" w14:textId="12F57729" w:rsidR="00E95B16" w:rsidRPr="00832092" w:rsidRDefault="00832092" w:rsidP="008320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                                                                             </w:t>
      </w:r>
      <w:r w:rsidR="006F7130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Додаток № 1</w:t>
      </w:r>
    </w:p>
    <w:p w14:paraId="0000002A" w14:textId="782A89CD" w:rsidR="00B431DF" w:rsidRPr="00832092" w:rsidRDefault="00832092" w:rsidP="008320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                                                                </w:t>
      </w:r>
      <w:r w:rsidR="006F7130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до рішенням виконавчого комітету</w:t>
      </w:r>
    </w:p>
    <w:p w14:paraId="0000002B" w14:textId="4E9F87FD" w:rsidR="00B431DF" w:rsidRPr="00832092" w:rsidRDefault="00832092" w:rsidP="008320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                                                                від 19 лютого 2026 року</w:t>
      </w:r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</w:t>
      </w:r>
      <w:r w:rsidR="006F7130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26</w:t>
      </w:r>
    </w:p>
    <w:p w14:paraId="0000002C" w14:textId="77777777" w:rsidR="00B431DF" w:rsidRPr="00832092" w:rsidRDefault="00B431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2F" w14:textId="77777777" w:rsidR="00B431DF" w:rsidRPr="00832092" w:rsidRDefault="00B431DF" w:rsidP="008320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30" w14:textId="77777777" w:rsidR="00B431DF" w:rsidRPr="00832092" w:rsidRDefault="006F7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Порядок проведення оцінювання</w:t>
      </w:r>
    </w:p>
    <w:p w14:paraId="00000031" w14:textId="77777777" w:rsidR="00B431DF" w:rsidRPr="00832092" w:rsidRDefault="006F7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потреб внутрішньо переміщених осіб на місцевому</w:t>
      </w:r>
    </w:p>
    <w:p w14:paraId="00000032" w14:textId="76670DD1" w:rsidR="00B431DF" w:rsidRPr="00832092" w:rsidRDefault="006F71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рівні </w:t>
      </w:r>
      <w:proofErr w:type="spellStart"/>
      <w:r w:rsidR="00820037" w:rsidRPr="0083209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Дядьковицької</w:t>
      </w:r>
      <w:proofErr w:type="spellEnd"/>
      <w:r w:rsidR="00820037" w:rsidRPr="0083209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територіальної</w:t>
      </w:r>
      <w:r w:rsidRPr="0083209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громади</w:t>
      </w:r>
    </w:p>
    <w:p w14:paraId="00000033" w14:textId="77777777" w:rsidR="00B431DF" w:rsidRPr="00832092" w:rsidRDefault="00B431D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34" w14:textId="2574F7FA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Порядок проведення оцінювання потреб внутрішньо переміщених осіб на місцевому рівні </w:t>
      </w:r>
      <w:proofErr w:type="spellStart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територіальної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громади (далі – Порядок) врегульовує організацію та процедуру оцінювання потреб внутрішньо переміщених осіб, які проживають у </w:t>
      </w:r>
      <w:proofErr w:type="spellStart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Дядьковицькій</w:t>
      </w:r>
      <w:proofErr w:type="spellEnd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територіальній громаді з метою ефективного формування та реалізації заходів щодо підтримки внутрішньо переміщених осіб та прийняття відповідних рішень на місцевому рівні.</w:t>
      </w:r>
    </w:p>
    <w:p w14:paraId="00000035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2. У цьому Порядку використовуються такі терміни та визначення:</w:t>
      </w:r>
    </w:p>
    <w:p w14:paraId="00000036" w14:textId="77777777" w:rsidR="00B431DF" w:rsidRPr="00832092" w:rsidRDefault="006F71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Внутрішньо переміщена особа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(ВПО) - громадянин України, іноземець або особа без громадянства, яка перебуває на території України на законних підставах та має право на постійне проживання в Україні, яку змусили залишити або покинути своє місце проживання у результаті або з метою уникнення негативних наслідків збройного конфлікту, тимчасової окупації, повсюдних проявів насильства, порушень прав людини та надзвичайних ситуацій природного чи техногенного характеру.</w:t>
      </w:r>
    </w:p>
    <w:p w14:paraId="00000037" w14:textId="77777777" w:rsidR="00B431DF" w:rsidRPr="00832092" w:rsidRDefault="006F71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Оцінювання потреб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- це збирання, узагальнення та аналіз інформації про становище і життєві обставини ВПО з метою визначення потреб, їх видів і обсягів.</w:t>
      </w:r>
    </w:p>
    <w:p w14:paraId="00000038" w14:textId="76BDAAF5" w:rsidR="00B431DF" w:rsidRPr="00832092" w:rsidRDefault="006F71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3. Документи, створені на виконання цього Порядку, оприлюднюються на веб-сайті </w:t>
      </w:r>
      <w:proofErr w:type="spellStart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ради.</w:t>
      </w:r>
    </w:p>
    <w:p w14:paraId="00000039" w14:textId="77777777" w:rsidR="00B431DF" w:rsidRPr="00832092" w:rsidRDefault="006F7130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4. Основними завданнями визначення потреб ВПО є:</w:t>
      </w:r>
    </w:p>
    <w:p w14:paraId="0000003A" w14:textId="77777777" w:rsidR="00B431DF" w:rsidRPr="00832092" w:rsidRDefault="006F71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-  оцінка ефективності та достатності наявної допомоги для ВПО у громаді;</w:t>
      </w:r>
    </w:p>
    <w:p w14:paraId="0000003B" w14:textId="77777777" w:rsidR="00B431DF" w:rsidRPr="00832092" w:rsidRDefault="006F71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- вчасність реагування на внутрішнє переміщення та зміну потреб, зокрема вразливих категорій з числа ВПО;</w:t>
      </w:r>
    </w:p>
    <w:p w14:paraId="0000003C" w14:textId="77777777" w:rsidR="00B431DF" w:rsidRPr="00832092" w:rsidRDefault="006F71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- виявлення ключових бар'єрів на шляху отримання допомоги та прогалин в задоволенні потреб ВПО;</w:t>
      </w:r>
    </w:p>
    <w:p w14:paraId="0000003D" w14:textId="77777777" w:rsidR="00B431DF" w:rsidRPr="00832092" w:rsidRDefault="006F71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-  визначення пріоритетних напрямків щодо формування та реалізації заходів підтримки для ВПО;</w:t>
      </w:r>
    </w:p>
    <w:p w14:paraId="0000003E" w14:textId="77777777" w:rsidR="00B431DF" w:rsidRPr="00832092" w:rsidRDefault="006F71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- розробка програм підтримки ВПО, враховуючи потреби та їх масштаб, а також інших рішень, спрямованих на покращення становища внутрішньо переміщених осіб в громаді;</w:t>
      </w:r>
    </w:p>
    <w:p w14:paraId="0000003F" w14:textId="77777777" w:rsidR="00B431DF" w:rsidRPr="00832092" w:rsidRDefault="006F71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- сприяння адаптації та інтеграції ВПО у приймачі громади.</w:t>
      </w:r>
    </w:p>
    <w:p w14:paraId="00000040" w14:textId="2796246D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5. Періодична оцінка потреб ВПО, які проживають у </w:t>
      </w:r>
      <w:proofErr w:type="spellStart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Дядьковицькій</w:t>
      </w:r>
      <w:proofErr w:type="spellEnd"/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територіальній громаді проводиться не рідше 1 (одного) разу на рік. </w:t>
      </w:r>
    </w:p>
    <w:p w14:paraId="00000041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Позапланова оцінка потреб (частіше, ніж 1 (один) раз на рік) проводиться у разі значних змін, зокрема загострення ситуації в країні/регіоні, суттєвих змін законодавства в сфері забезпечення прав внутрішньо переміщених осіб, тощо. </w:t>
      </w:r>
    </w:p>
    <w:p w14:paraId="00000042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Позапланова оцінка потреб може застосовуватися як інструмент для оцінки актуальності проблеми та конкретизації потреби при розробці нової програми або послуги для ВПО.</w:t>
      </w:r>
    </w:p>
    <w:p w14:paraId="00000043" w14:textId="7AB9638E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6. Проведення оцінювання потреб ВПО, які проживають</w:t>
      </w:r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у</w:t>
      </w:r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Дядьковицькій</w:t>
      </w:r>
      <w:proofErr w:type="spellEnd"/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територіальній громаді здійснюється на підставі розпорядження голови/рішення виконавчого комітету</w:t>
      </w:r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bookmarkStart w:id="2" w:name="_Hlk220420651"/>
      <w:proofErr w:type="spellStart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 ради</w:t>
      </w:r>
      <w:bookmarkEnd w:id="2"/>
      <w:r w:rsidR="00820037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14:paraId="00000044" w14:textId="17F5D692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Для координації проведення оцінювання потреб ВПО розпорядженням голови/рішенням виконавчого комітету </w:t>
      </w:r>
      <w:proofErr w:type="spellStart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 ради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створюється комісія з проведення оцінювання потреб ВПО (далі - Комісія). </w:t>
      </w:r>
    </w:p>
    <w:p w14:paraId="00000045" w14:textId="0837CF18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Персональний склад Комісії та положення про її діяльність затверджується розпорядженням голови/рішенням виконавчого комітету </w:t>
      </w:r>
      <w:proofErr w:type="spellStart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 ради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46" w14:textId="3B76F6E5" w:rsidR="00B431DF" w:rsidRPr="00832092" w:rsidRDefault="006F71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До складу Комісії можуть залучатись представники місцевих органів влади, громадського сектору, члени рад з питань внутрішньо переміщених осіб. </w:t>
      </w:r>
    </w:p>
    <w:p w14:paraId="00000047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6. Ключові етапи проведення оцінювання потреб ВПО:</w:t>
      </w:r>
    </w:p>
    <w:p w14:paraId="00000048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6.1. Формулювання завдань оцінювання.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Визначення даних, які важливо отримати в результаті  проведення оцінювання, зокрема щодо потреби в соціальних послугах, житлі, медичній допомозі, працевлаштуванні, потреби конкретної категорії внутрішньо переміщених осіб, тощо. </w:t>
      </w:r>
    </w:p>
    <w:p w14:paraId="00000049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Завданням, також, може виступати оцінювання вже наявної допомоги в громаді, бажані форми і способи допомоги, плани внутрішньо переміщених осіб щодо подальшого переміщення, тощо. Формулювання завдань оцінювання потреб внутрішньо переміщених осіб здійснюється Комісією. </w:t>
      </w:r>
    </w:p>
    <w:p w14:paraId="0000004A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6.2. Розробка методології проведення оцінювання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Визначення методів збору інформації та даних. Ключовим принципом при розробці методології має бути нейтральність запитань та відповідей. Методами, які можуть застосовуватись для оцінювання потреб ВПО, є опитування громадської думки (анкетування та інтерв'ювання), глибинні інтерв'ю, </w:t>
      </w:r>
      <w:proofErr w:type="spellStart"/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фокусовані</w:t>
      </w:r>
      <w:proofErr w:type="spellEnd"/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групові інтерв'ю, аналіз документів та спостереження. </w:t>
      </w:r>
    </w:p>
    <w:p w14:paraId="0000004B" w14:textId="4BC72F7C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Для розроблення методології оцінювання потреб ВПО </w:t>
      </w:r>
      <w:proofErr w:type="spellStart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Дядьковицькою</w:t>
      </w:r>
      <w:proofErr w:type="spellEnd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сільською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радою на договірних засадах можуть залучатись окремі фахівці - соціологи, експерти в області аналізу та оцінки, сторонні компанії, організації громадянського суспільства, які спеціалізуються на проведенні опитувань та використанні інших методів збору соціологічної інформації. Методи збору даних, групи респондентів визначаються Комісією. </w:t>
      </w:r>
    </w:p>
    <w:p w14:paraId="0000004C" w14:textId="3E357645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Задля визначення методів збору даних органом соціального захисту населення або іншою уповноваженою особою </w:t>
      </w:r>
      <w:proofErr w:type="spellStart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 ради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збирається, узагальнюється та аналізується інформація про чисельність внутрішньо переміщених осіб, які проживають в </w:t>
      </w:r>
      <w:proofErr w:type="spellStart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Дядьковицькій</w:t>
      </w:r>
      <w:proofErr w:type="spellEnd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територіальній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громаді, у тому числі з урахуванням соціально-демографічних показників,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кількість осіб/сімей із числа ВПО, які належать до вразливих груп населення тощо. </w:t>
      </w:r>
    </w:p>
    <w:p w14:paraId="0000004D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6.3.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832092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Створення плану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реалізації оцінювання потреб, в якому зазначаються основні активності, терміни проведення оцінювання та відповідальні особи. План реалізації оцінювання потреб розробляється Комісією.</w:t>
      </w:r>
    </w:p>
    <w:p w14:paraId="0000004E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6.4. Збір даних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Для організації збору даних може здійснюватись підготовча робота - проводиться інструктаж для персоналу, розробляються форми контролю за збором даних, пілотується інструментарій для оцінювання потреб, наприклад, можливе опитування декількох ВПО за допомогою розробленої анкети. </w:t>
      </w:r>
    </w:p>
    <w:p w14:paraId="0000004F" w14:textId="77777777" w:rsidR="00B431DF" w:rsidRPr="00832092" w:rsidRDefault="006F71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Збір даних здійснюється з урахуванням добровільної участі респондентів, анонімності та конфіденційності їхньої участі в оцінюванні.</w:t>
      </w:r>
    </w:p>
    <w:p w14:paraId="00000050" w14:textId="52DE5DC7" w:rsidR="00B431DF" w:rsidRPr="00832092" w:rsidRDefault="006F71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Збір даних завершується контролем якості - перевіркою, наскільки вчасно і повно була зібрана необхідна інформація. Здійснення контролю якості здійснюється шляхом пішого контролю, телефонного </w:t>
      </w:r>
      <w:proofErr w:type="spellStart"/>
      <w:r w:rsidR="00E95B16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двінка</w:t>
      </w:r>
      <w:proofErr w:type="spellEnd"/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, перевіркою самої анкети тощо.</w:t>
      </w:r>
    </w:p>
    <w:p w14:paraId="00000051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6.5.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Заключним етапом оцінювання потреб ВПО є </w:t>
      </w:r>
      <w:r w:rsidRPr="00832092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аналіз даних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, що передбачає обробку зібраної інформації, її узагальнення та написання звіту. До звіту з оцінювання потреб ВПО включаються висновки та рекомендації щодо покращення становища ВПО у громаді.</w:t>
      </w:r>
    </w:p>
    <w:p w14:paraId="00000052" w14:textId="77777777" w:rsidR="00B431DF" w:rsidRPr="00832092" w:rsidRDefault="006F71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Проведення аналізу даних та написання звіту за результатами оцінювання потреб ВПО здійснюється Комісією. </w:t>
      </w:r>
    </w:p>
    <w:p w14:paraId="00000053" w14:textId="77777777" w:rsidR="00B431DF" w:rsidRPr="00832092" w:rsidRDefault="006F71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7. Результати дослідження щодо оцінювання потреб ВПО підлягають розгляду на засіданні Комісії. Під час розгляду звіту з оцінювання потреб ВПО члени комісії мають право надавати пропозиції щодо заходів, спрямованих на покращення становища ВПО у громаді та задоволення їх потреб.</w:t>
      </w:r>
    </w:p>
    <w:p w14:paraId="00000054" w14:textId="5C40F7A0" w:rsidR="00B431DF" w:rsidRPr="00832092" w:rsidRDefault="006F71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Звіт з оцінювання потреб ВПО після його розгляду на засідання Комісії затверджується розпорядженням голови/рішенням виконавчого комітету </w:t>
      </w:r>
      <w:proofErr w:type="spellStart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Дядьковицької</w:t>
      </w:r>
      <w:proofErr w:type="spellEnd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сільської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ради. </w:t>
      </w:r>
    </w:p>
    <w:p w14:paraId="00000055" w14:textId="77777777" w:rsidR="00B431DF" w:rsidRPr="00832092" w:rsidRDefault="006F71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Результати дослідження оцінювання потреб ВПО можуть бути презентовані для ВПО, які проживають на території громади, а також для потенційних донорів.</w:t>
      </w:r>
    </w:p>
    <w:p w14:paraId="00000056" w14:textId="77777777" w:rsidR="00B431DF" w:rsidRPr="00832092" w:rsidRDefault="006F713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8. Прийняття рішень щодо необхідних заходів, направлених на покращення становища ВПО у громаді, є ключовим заради чого проводиться оцінювання потреб ВПО. </w:t>
      </w:r>
    </w:p>
    <w:p w14:paraId="682B4980" w14:textId="77777777" w:rsidR="00832092" w:rsidRDefault="006F7130" w:rsidP="00832092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Результати оцінювання потреб ВПО, а також надані за результатами його проведення рекомендації та пропозиції, враховуються  </w:t>
      </w:r>
      <w:proofErr w:type="spellStart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Дядьковицькою</w:t>
      </w:r>
      <w:proofErr w:type="spellEnd"/>
      <w:r w:rsidR="00213C39"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сільською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радою при прийнятті програм підтримки ВПО, місцевих комплексних програм соціального захисту, програм матеріальної підтримки соціально вразливих верств населення, програм у сфері охорони здоров’я, працевлаштування, рішень, спрямованих на вирішення житлових питань та покращення становища ВПО в громаді. </w:t>
      </w:r>
    </w:p>
    <w:p w14:paraId="0000005E" w14:textId="7073C812" w:rsidR="00B431DF" w:rsidRPr="00832092" w:rsidRDefault="00E95B16" w:rsidP="00832092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Секретар сільської ради                                                 </w:t>
      </w:r>
      <w:r w:rsid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832092">
        <w:rPr>
          <w:rFonts w:ascii="Times New Roman" w:eastAsia="Times New Roman" w:hAnsi="Times New Roman" w:cs="Times New Roman"/>
          <w:sz w:val="28"/>
          <w:szCs w:val="28"/>
          <w:highlight w:val="white"/>
        </w:rPr>
        <w:t>Микола МОСІЙЧУК</w:t>
      </w:r>
    </w:p>
    <w:p w14:paraId="00000061" w14:textId="77777777" w:rsidR="00B431DF" w:rsidRDefault="00B431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62" w14:textId="77777777" w:rsidR="00B431DF" w:rsidRDefault="00B431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63" w14:textId="77777777" w:rsidR="00B431DF" w:rsidRDefault="00B431DF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64" w14:textId="77777777" w:rsidR="00B431DF" w:rsidRDefault="00B431DF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65" w14:textId="77777777" w:rsidR="00B431DF" w:rsidRDefault="00B431DF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66" w14:textId="77777777" w:rsidR="00B431DF" w:rsidRDefault="00B431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67" w14:textId="77777777" w:rsidR="00B431DF" w:rsidRDefault="00B431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68" w14:textId="77777777" w:rsidR="00B431DF" w:rsidRDefault="00B431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77777777" w:rsidR="00B431DF" w:rsidRDefault="00B431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431D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1DF"/>
    <w:rsid w:val="00105554"/>
    <w:rsid w:val="00213C39"/>
    <w:rsid w:val="002A79C7"/>
    <w:rsid w:val="003158E0"/>
    <w:rsid w:val="005B0683"/>
    <w:rsid w:val="006F7130"/>
    <w:rsid w:val="00820037"/>
    <w:rsid w:val="00832092"/>
    <w:rsid w:val="0085469F"/>
    <w:rsid w:val="009044FE"/>
    <w:rsid w:val="00B431DF"/>
    <w:rsid w:val="00D06EAE"/>
    <w:rsid w:val="00E9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A266"/>
  <w15:docId w15:val="{05B0CFAD-9EAA-4FB7-935E-D8D49448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D3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3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394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63BE0"/>
    <w:rPr>
      <w:color w:val="0563C1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163BE0"/>
    <w:rPr>
      <w:color w:val="605E5C"/>
      <w:shd w:val="clear" w:color="auto" w:fill="E1DFDD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rsid w:val="008546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12">
    <w:name w:val="Заголовок №1 (2)"/>
    <w:basedOn w:val="Standard"/>
    <w:rsid w:val="0085469F"/>
    <w:pPr>
      <w:shd w:val="clear" w:color="auto" w:fill="FFFFFF"/>
      <w:spacing w:before="180" w:line="595" w:lineRule="exact"/>
      <w:ind w:firstLine="1040"/>
      <w:outlineLvl w:val="0"/>
    </w:pPr>
    <w:rPr>
      <w:rFonts w:eastAsia="Times New Roman" w:cs="Times New Roman"/>
      <w:sz w:val="19"/>
      <w:szCs w:val="19"/>
    </w:rPr>
  </w:style>
  <w:style w:type="character" w:customStyle="1" w:styleId="1211pt2pt">
    <w:name w:val="Заголовок №1 (2) + 11 pt;Інтервал 2 pt"/>
    <w:basedOn w:val="a0"/>
    <w:rsid w:val="0085469F"/>
    <w:rPr>
      <w:rFonts w:ascii="Times New Roman" w:eastAsia="Times New Roman" w:hAnsi="Times New Roman" w:cs="Times New Roman"/>
      <w:spacing w:val="5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rada/show/312-2023-%D1%8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eH+dPy2c1eFqrzTAiMICY1DXUg==">CgMxLjA4AGosChRzdWdnZXN0LjIwd3JwZ2hjcDczaRIUS2F0ZXJ5bmEgTXlraGFpbGVua29qKwoTc3VnZ2VzdC50ZWUxZHN3MWRodBIUS2F0ZXJ5bmEgTXlraGFpbGVua29yITEtMkZ0aDdxRHZOQl84c3gwWnBhQ3dsenBmVUJWMmZpWg==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1392</Words>
  <Characters>7937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ЦНАП</cp:lastModifiedBy>
  <cp:revision>4</cp:revision>
  <cp:lastPrinted>2026-05-07T13:34:00Z</cp:lastPrinted>
  <dcterms:created xsi:type="dcterms:W3CDTF">2026-02-20T10:15:00Z</dcterms:created>
  <dcterms:modified xsi:type="dcterms:W3CDTF">2026-05-07T13:35:00Z</dcterms:modified>
</cp:coreProperties>
</file>