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E14C3" w14:textId="77777777" w:rsidR="00D54F82" w:rsidRDefault="00D54F82" w:rsidP="00D54F82">
      <w:pPr>
        <w:spacing w:after="0" w:line="240" w:lineRule="auto"/>
        <w:jc w:val="center"/>
        <w:rPr>
          <w:rFonts w:ascii="Times New Roman" w:hAnsi="Times New Roman"/>
          <w:color w:val="000080"/>
          <w:sz w:val="23"/>
        </w:rPr>
      </w:pPr>
      <w:r>
        <w:rPr>
          <w:rFonts w:ascii="Times New Roman" w:hAnsi="Times New Roman"/>
          <w:noProof/>
          <w:color w:val="000080"/>
          <w:sz w:val="23"/>
          <w:lang w:eastAsia="uk-UA"/>
        </w:rPr>
        <w:drawing>
          <wp:inline distT="0" distB="0" distL="0" distR="0" wp14:anchorId="5DBC8651" wp14:editId="2479C1E5">
            <wp:extent cx="457200" cy="590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FE538" w14:textId="77777777" w:rsidR="00D54F82" w:rsidRDefault="00D54F82" w:rsidP="00D54F82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ДЯДЬКОВИЦЬКА СІЛЬСЬКА РАДА</w:t>
      </w:r>
    </w:p>
    <w:p w14:paraId="54D96A03" w14:textId="77777777" w:rsidR="00D54F82" w:rsidRDefault="00D54F82" w:rsidP="00D54F82">
      <w:pPr>
        <w:keepNext/>
        <w:spacing w:after="0" w:line="240" w:lineRule="auto"/>
        <w:jc w:val="center"/>
        <w:outlineLvl w:val="4"/>
        <w:rPr>
          <w:rFonts w:ascii="Times New Roman" w:eastAsia="Arial Unicode MS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РІВНЕНСЬКОГО РАЙОНУ РІВНЕНСЬКОЇ  ОБЛАСТІ</w:t>
      </w:r>
    </w:p>
    <w:p w14:paraId="33C4D8AC" w14:textId="77777777" w:rsidR="00D54F82" w:rsidRDefault="00D54F82" w:rsidP="00D54F8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Восьме скликання</w:t>
      </w:r>
    </w:p>
    <w:p w14:paraId="21B90153" w14:textId="0B20F552" w:rsidR="00D54F82" w:rsidRDefault="0071265E" w:rsidP="00D54F8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(56</w:t>
      </w:r>
      <w:r w:rsidR="00D54F82">
        <w:rPr>
          <w:rFonts w:ascii="Times New Roman" w:hAnsi="Times New Roman"/>
          <w:bCs/>
          <w:color w:val="000000"/>
          <w:sz w:val="28"/>
          <w:szCs w:val="28"/>
        </w:rPr>
        <w:t xml:space="preserve"> сесія)</w:t>
      </w:r>
    </w:p>
    <w:p w14:paraId="51748187" w14:textId="77777777" w:rsidR="00D54F82" w:rsidRDefault="00D54F82" w:rsidP="00D54F8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7D99F09B" w14:textId="77777777" w:rsidR="00D54F82" w:rsidRPr="0071265E" w:rsidRDefault="00D54F82" w:rsidP="00D54F82">
      <w:pPr>
        <w:keepNext/>
        <w:spacing w:after="0" w:line="240" w:lineRule="auto"/>
        <w:jc w:val="center"/>
        <w:outlineLvl w:val="6"/>
        <w:rPr>
          <w:rFonts w:ascii="Times New Roman" w:hAnsi="Times New Roman"/>
          <w:color w:val="000000"/>
          <w:sz w:val="28"/>
          <w:szCs w:val="28"/>
        </w:rPr>
      </w:pPr>
      <w:r w:rsidRPr="0071265E">
        <w:rPr>
          <w:rFonts w:ascii="Times New Roman" w:hAnsi="Times New Roman"/>
          <w:color w:val="000000"/>
          <w:sz w:val="28"/>
          <w:szCs w:val="28"/>
        </w:rPr>
        <w:t xml:space="preserve">Р І Ш Е Н </w:t>
      </w:r>
      <w:proofErr w:type="spellStart"/>
      <w:r w:rsidRPr="0071265E">
        <w:rPr>
          <w:rFonts w:ascii="Times New Roman" w:hAnsi="Times New Roman"/>
          <w:color w:val="000000"/>
          <w:sz w:val="28"/>
          <w:szCs w:val="28"/>
        </w:rPr>
        <w:t>Н</w:t>
      </w:r>
      <w:proofErr w:type="spellEnd"/>
      <w:r w:rsidRPr="0071265E">
        <w:rPr>
          <w:rFonts w:ascii="Times New Roman" w:hAnsi="Times New Roman"/>
          <w:color w:val="000000"/>
          <w:sz w:val="28"/>
          <w:szCs w:val="28"/>
        </w:rPr>
        <w:t xml:space="preserve"> Я</w:t>
      </w:r>
    </w:p>
    <w:p w14:paraId="15B05EFA" w14:textId="77777777" w:rsidR="00D54F82" w:rsidRPr="0071265E" w:rsidRDefault="00D54F82" w:rsidP="00D54F82">
      <w:pPr>
        <w:spacing w:after="0" w:line="240" w:lineRule="auto"/>
        <w:rPr>
          <w:rFonts w:ascii="Times New Roman" w:hAnsi="Times New Roman"/>
          <w:color w:val="000000"/>
          <w:sz w:val="28"/>
        </w:rPr>
      </w:pPr>
    </w:p>
    <w:p w14:paraId="4C5F1170" w14:textId="7135A39F" w:rsidR="00D54F82" w:rsidRPr="0071265E" w:rsidRDefault="0071265E" w:rsidP="0071265E">
      <w:pPr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10 липня </w:t>
      </w:r>
      <w:r w:rsidR="00D54F82" w:rsidRPr="0071265E">
        <w:rPr>
          <w:rFonts w:ascii="Times New Roman" w:hAnsi="Times New Roman"/>
          <w:color w:val="000000"/>
          <w:sz w:val="28"/>
        </w:rPr>
        <w:t xml:space="preserve">2026 року                                                     </w:t>
      </w:r>
      <w:r>
        <w:rPr>
          <w:rFonts w:ascii="Times New Roman" w:hAnsi="Times New Roman"/>
          <w:color w:val="000000"/>
          <w:sz w:val="28"/>
        </w:rPr>
        <w:t xml:space="preserve">                                   </w:t>
      </w:r>
      <w:r w:rsidR="00D54F82" w:rsidRPr="0071265E">
        <w:rPr>
          <w:rFonts w:ascii="Times New Roman" w:hAnsi="Times New Roman"/>
          <w:color w:val="000000"/>
          <w:sz w:val="28"/>
        </w:rPr>
        <w:t xml:space="preserve">  №</w:t>
      </w:r>
      <w:r>
        <w:rPr>
          <w:rFonts w:ascii="Times New Roman" w:hAnsi="Times New Roman"/>
          <w:color w:val="000000"/>
          <w:sz w:val="28"/>
        </w:rPr>
        <w:t xml:space="preserve"> 2627</w:t>
      </w:r>
    </w:p>
    <w:p w14:paraId="762CD2D2" w14:textId="77777777" w:rsidR="00D54F82" w:rsidRDefault="00D54F82" w:rsidP="00D54F82">
      <w:pPr>
        <w:spacing w:after="0" w:line="450" w:lineRule="atLeast"/>
        <w:jc w:val="center"/>
        <w:textAlignment w:val="baseline"/>
        <w:rPr>
          <w:rFonts w:ascii="Times New Roman" w:hAnsi="Times New Roman"/>
          <w:color w:val="1D1D1B"/>
          <w:spacing w:val="15"/>
          <w:sz w:val="27"/>
          <w:szCs w:val="27"/>
          <w:lang w:eastAsia="uk-UA"/>
        </w:rPr>
      </w:pPr>
    </w:p>
    <w:p w14:paraId="30A0BA07" w14:textId="77777777" w:rsidR="00D54F82" w:rsidRPr="0071265E" w:rsidRDefault="00D54F82" w:rsidP="00D54F82">
      <w:pPr>
        <w:spacing w:after="0" w:line="240" w:lineRule="auto"/>
        <w:jc w:val="both"/>
        <w:textAlignment w:val="baseline"/>
        <w:rPr>
          <w:rFonts w:ascii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</w:pPr>
      <w:r w:rsidRPr="0071265E">
        <w:rPr>
          <w:rFonts w:ascii="Times New Roman" w:hAnsi="Times New Roman"/>
          <w:color w:val="1D1D1B"/>
          <w:sz w:val="28"/>
          <w:szCs w:val="28"/>
          <w:lang w:eastAsia="uk-UA"/>
        </w:rPr>
        <w:t xml:space="preserve">Про </w:t>
      </w:r>
      <w:r w:rsidR="00DD6C06" w:rsidRPr="0071265E">
        <w:rPr>
          <w:rFonts w:ascii="Times New Roman" w:hAnsi="Times New Roman"/>
          <w:color w:val="1D1D1B"/>
          <w:sz w:val="28"/>
          <w:szCs w:val="28"/>
          <w:lang w:eastAsia="uk-UA"/>
        </w:rPr>
        <w:t>внесення змін до</w:t>
      </w:r>
      <w:r w:rsidRPr="0071265E">
        <w:rPr>
          <w:rFonts w:ascii="Times New Roman" w:hAnsi="Times New Roman"/>
          <w:color w:val="1D1D1B"/>
          <w:sz w:val="28"/>
          <w:szCs w:val="28"/>
          <w:lang w:eastAsia="uk-UA"/>
        </w:rPr>
        <w:t xml:space="preserve"> Плану формування </w:t>
      </w:r>
    </w:p>
    <w:p w14:paraId="210D5C36" w14:textId="77777777" w:rsidR="00D54F82" w:rsidRPr="0071265E" w:rsidRDefault="00D54F82" w:rsidP="00D54F82">
      <w:pPr>
        <w:spacing w:after="0" w:line="240" w:lineRule="auto"/>
        <w:jc w:val="both"/>
        <w:textAlignment w:val="baseline"/>
        <w:rPr>
          <w:rFonts w:ascii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</w:pPr>
      <w:r w:rsidRPr="0071265E">
        <w:rPr>
          <w:rFonts w:ascii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ефективної мережі закладів освіти</w:t>
      </w:r>
    </w:p>
    <w:p w14:paraId="189749E7" w14:textId="77777777" w:rsidR="00D54F82" w:rsidRPr="0071265E" w:rsidRDefault="00D54F82" w:rsidP="00D54F82">
      <w:pPr>
        <w:spacing w:after="0" w:line="240" w:lineRule="auto"/>
        <w:jc w:val="both"/>
        <w:textAlignment w:val="baseline"/>
        <w:rPr>
          <w:rFonts w:ascii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</w:pPr>
      <w:r w:rsidRPr="0071265E">
        <w:rPr>
          <w:rFonts w:ascii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Дядьковицької</w:t>
      </w:r>
      <w:r w:rsidRPr="0071265E">
        <w:rPr>
          <w:rFonts w:ascii="Times New Roman" w:hAnsi="Times New Roman"/>
          <w:color w:val="1A1A1A"/>
          <w:spacing w:val="5"/>
          <w:sz w:val="28"/>
          <w:szCs w:val="28"/>
          <w:lang w:eastAsia="uk-UA"/>
        </w:rPr>
        <w:t xml:space="preserve"> </w:t>
      </w:r>
      <w:r w:rsidRPr="0071265E">
        <w:rPr>
          <w:rFonts w:ascii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територіальної громади</w:t>
      </w:r>
    </w:p>
    <w:p w14:paraId="7EFAE4ED" w14:textId="77777777" w:rsidR="00D54F82" w:rsidRDefault="00D54F82" w:rsidP="00D54F82">
      <w:pPr>
        <w:spacing w:after="0" w:line="240" w:lineRule="auto"/>
        <w:jc w:val="both"/>
        <w:textAlignment w:val="baseline"/>
        <w:rPr>
          <w:rFonts w:ascii="Times New Roman" w:hAnsi="Times New Roman"/>
          <w:b/>
          <w:color w:val="1A1A1A"/>
          <w:spacing w:val="5"/>
          <w:sz w:val="28"/>
          <w:szCs w:val="28"/>
          <w:bdr w:val="none" w:sz="0" w:space="0" w:color="auto" w:frame="1"/>
          <w:lang w:eastAsia="uk-UA"/>
        </w:rPr>
      </w:pPr>
      <w:r w:rsidRPr="0071265E">
        <w:rPr>
          <w:rFonts w:ascii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на 2025-2027 роки</w:t>
      </w:r>
    </w:p>
    <w:p w14:paraId="7A2D5945" w14:textId="77777777" w:rsidR="00D54F82" w:rsidRDefault="00D54F82" w:rsidP="00D54F82">
      <w:pPr>
        <w:spacing w:after="0" w:line="240" w:lineRule="auto"/>
        <w:jc w:val="both"/>
        <w:textAlignment w:val="baseline"/>
        <w:rPr>
          <w:rFonts w:ascii="Times New Roman" w:hAnsi="Times New Roman"/>
          <w:b/>
          <w:color w:val="1A1A1A"/>
          <w:spacing w:val="5"/>
          <w:sz w:val="28"/>
          <w:szCs w:val="28"/>
          <w:bdr w:val="none" w:sz="0" w:space="0" w:color="auto" w:frame="1"/>
          <w:lang w:eastAsia="uk-UA"/>
        </w:rPr>
      </w:pPr>
    </w:p>
    <w:p w14:paraId="38C6B1F7" w14:textId="77777777" w:rsidR="00D54F82" w:rsidRDefault="00D54F82" w:rsidP="00D54F8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Керуючись статтею 42 Закону України «Про місцеве самоврядування в Україні» (зі змінами), статтею 32, пунктом 5³ розділу Х «Прикінцеві та перехідні положення» Закону України «Про повну загальну середню освіту», від 13 грудня 2017 року № 903-р «Про затвердження плану заходів на </w:t>
      </w:r>
      <w:r w:rsidR="00471BC4"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                     </w:t>
      </w:r>
      <w:r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2017-2029 роки із запровадження Концепції реалізації державної політики у сфері реформування загальної середньої освіти «Нова українська школа» </w:t>
      </w:r>
      <w:r w:rsidR="00A05DBF"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                               </w:t>
      </w:r>
      <w:r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(зі змінами), враховуючи рі</w:t>
      </w:r>
      <w:r w:rsidR="00A05DBF"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шення Дядьковицької сільської ради                                                   від 24 квітня 2025 року № 2279</w:t>
      </w:r>
      <w:r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«</w:t>
      </w:r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Про затвердження плану формування мереж</w:t>
      </w:r>
      <w:r w:rsidR="00A05DBF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і закладів освіти Дядьковицької територіальної громади на 2025-2027 роки»</w:t>
      </w:r>
      <w:r w:rsidR="00471BC4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                     </w:t>
      </w:r>
      <w:r w:rsidR="00A05DBF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(зі змінами)</w:t>
      </w:r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,</w:t>
      </w:r>
      <w:r w:rsidR="00471BC4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від 20 червня 2025 року №2322 «Про організацію та проведення громадського обговорення щодо реорганізації закладів освіти Дядьковицької сільської ради (зі змінами)»</w:t>
      </w:r>
      <w:r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, враховуючи висно</w:t>
      </w:r>
      <w:r w:rsidR="00AA39FE"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вки та пропозиції г</w:t>
      </w:r>
      <w:r w:rsidR="00136F13"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ромадських слухань щодо обговорення</w:t>
      </w:r>
      <w:r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питань формування ефективної мережі закладів Дядьковицької територіальної громади</w:t>
      </w:r>
      <w:r w:rsidR="00136F13"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(протокол №1 від 26 березня                                 2026 року, протокол №3 від 30 березня 2026 року)</w:t>
      </w:r>
      <w:r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,</w:t>
      </w:r>
      <w:r w:rsidR="005D2EB1" w:rsidRPr="005D2EB1">
        <w:rPr>
          <w:rFonts w:ascii="Times New Roman" w:hAnsi="Times New Roman"/>
          <w:sz w:val="28"/>
          <w:szCs w:val="28"/>
        </w:rPr>
        <w:t xml:space="preserve"> </w:t>
      </w:r>
      <w:r w:rsidR="005D2EB1" w:rsidRPr="004656DF">
        <w:rPr>
          <w:rFonts w:ascii="Times New Roman" w:hAnsi="Times New Roman"/>
          <w:sz w:val="28"/>
          <w:szCs w:val="28"/>
        </w:rPr>
        <w:t>за погодженням із постійною комісією з питань бюджету, фінансів та інвестицій, освіти, культури та спорту. охорони здоров’я та соціального захисту населення</w:t>
      </w:r>
      <w:r w:rsidR="005D2EB1" w:rsidRPr="004656DF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,</w:t>
      </w:r>
      <w:r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</w:rPr>
        <w:t>Дядьковицької сільська рада</w:t>
      </w:r>
    </w:p>
    <w:p w14:paraId="39A61AFC" w14:textId="77777777" w:rsidR="00D54F82" w:rsidRDefault="00D54F82" w:rsidP="00D54F82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7"/>
          <w:szCs w:val="27"/>
        </w:rPr>
      </w:pPr>
    </w:p>
    <w:p w14:paraId="34660F9D" w14:textId="77777777" w:rsidR="00D54F82" w:rsidRPr="0071265E" w:rsidRDefault="00D54F82" w:rsidP="00D54F82">
      <w:pPr>
        <w:spacing w:after="0" w:line="240" w:lineRule="auto"/>
        <w:jc w:val="center"/>
        <w:textAlignment w:val="baseline"/>
        <w:rPr>
          <w:rFonts w:ascii="Times New Roman" w:hAnsi="Times New Roman"/>
          <w:bCs/>
          <w:color w:val="000000"/>
          <w:sz w:val="27"/>
          <w:szCs w:val="27"/>
          <w:lang w:eastAsia="uk-UA"/>
        </w:rPr>
      </w:pPr>
      <w:r w:rsidRPr="0071265E">
        <w:rPr>
          <w:rFonts w:ascii="Times New Roman" w:hAnsi="Times New Roman"/>
          <w:bCs/>
          <w:sz w:val="27"/>
          <w:szCs w:val="27"/>
        </w:rPr>
        <w:t>ВИРІШИЛА:</w:t>
      </w:r>
    </w:p>
    <w:p w14:paraId="4A71BA40" w14:textId="77777777" w:rsidR="00D54F82" w:rsidRDefault="00D54F82" w:rsidP="00D54F82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802F648" w14:textId="77777777" w:rsidR="0067768D" w:rsidRPr="0067768D" w:rsidRDefault="007F0B87" w:rsidP="0071265E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uk-UA"/>
        </w:rPr>
        <w:t>Внести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зміни у </w:t>
      </w:r>
      <w:r w:rsidR="00D54F8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План </w:t>
      </w:r>
      <w:r w:rsidR="00D54F82">
        <w:rPr>
          <w:rFonts w:ascii="Times New Roman" w:hAnsi="Times New Roman"/>
          <w:bCs/>
          <w:color w:val="1D1D1B"/>
          <w:sz w:val="28"/>
          <w:szCs w:val="28"/>
          <w:lang w:eastAsia="uk-UA"/>
        </w:rPr>
        <w:t xml:space="preserve">формування </w:t>
      </w:r>
      <w:r w:rsidR="00D54F82">
        <w:rPr>
          <w:rFonts w:ascii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ефективної мережі закладів освіти Дядьковицької</w:t>
      </w:r>
      <w:r w:rsidR="00D54F82">
        <w:rPr>
          <w:rFonts w:ascii="Times New Roman" w:hAnsi="Times New Roman"/>
          <w:color w:val="1A1A1A"/>
          <w:spacing w:val="5"/>
          <w:sz w:val="28"/>
          <w:szCs w:val="28"/>
          <w:lang w:eastAsia="uk-UA"/>
        </w:rPr>
        <w:t xml:space="preserve"> </w:t>
      </w:r>
      <w:r w:rsidR="00D54F82">
        <w:rPr>
          <w:rFonts w:ascii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територіа</w:t>
      </w:r>
      <w:r>
        <w:rPr>
          <w:rFonts w:ascii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льної громади на 2025-2027 роки, затвердженого</w:t>
      </w:r>
      <w:r w:rsidRPr="007F0B87"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</w:t>
      </w:r>
      <w:r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рішенням Дядьковицької сільської ради від 24 квітня 2025 року № 2279 «</w:t>
      </w:r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Про затвердження плану формування мережі закладів освіти Дядьковицької територіальної громади на 2025-2027 роки» (зі змінами)</w:t>
      </w:r>
      <w:r w:rsidR="00CE7A40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, а саме</w:t>
      </w:r>
      <w:r w:rsidR="0067768D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:</w:t>
      </w:r>
    </w:p>
    <w:p w14:paraId="74AED124" w14:textId="77777777" w:rsidR="00D54F82" w:rsidRDefault="009A15A3" w:rsidP="0071265E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абзац 1</w:t>
      </w:r>
      <w:r w:rsidR="00136F1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</w:t>
      </w:r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п.2. </w:t>
      </w:r>
      <w:r w:rsidR="00136F1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в</w:t>
      </w:r>
      <w:r w:rsidR="00CE7A40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икласти у новій редакції: </w:t>
      </w:r>
      <w:r w:rsidR="00136F1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«не призупиняти набір до </w:t>
      </w:r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                             </w:t>
      </w:r>
      <w:r w:rsidR="00136F1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10 класу опорного закладу «Дядьковицький ліцей» Дядьковицької сільської </w:t>
      </w:r>
      <w:r w:rsidR="00136F1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lastRenderedPageBreak/>
        <w:t>ради Рівненського району, Рівненської області</w:t>
      </w:r>
      <w:r w:rsidR="00CE7A40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» у 2026-2027 навчальному році;</w:t>
      </w:r>
    </w:p>
    <w:p w14:paraId="719A39A0" w14:textId="77777777" w:rsidR="00B736B3" w:rsidRDefault="00CE7A40" w:rsidP="0071265E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абзац 9. п.2.</w:t>
      </w:r>
      <w:r w:rsidRPr="00CE7A40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</w:t>
      </w:r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викласти у новій редакції: «не призупиняти набір до                               10 класу опорного закладу «</w:t>
      </w:r>
      <w:proofErr w:type="spellStart"/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Малошпаківський</w:t>
      </w:r>
      <w:proofErr w:type="spellEnd"/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ліцей» </w:t>
      </w:r>
      <w:proofErr w:type="spellStart"/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Дядьковицької</w:t>
      </w:r>
      <w:proofErr w:type="spellEnd"/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сільської ради Рівненського району, Рівненської області» у </w:t>
      </w:r>
      <w:r w:rsidR="006C3A28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                                                 </w:t>
      </w:r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2026-2027 навчальному році</w:t>
      </w:r>
      <w:r w:rsidR="006C3A28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.</w:t>
      </w:r>
    </w:p>
    <w:p w14:paraId="44A1B087" w14:textId="77777777" w:rsidR="00CE7A40" w:rsidRDefault="00B736B3" w:rsidP="0071265E">
      <w:pPr>
        <w:pStyle w:val="a3"/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Керівник</w:t>
      </w:r>
      <w:r w:rsidR="007F5693">
        <w:rPr>
          <w:rFonts w:ascii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ам </w:t>
      </w:r>
      <w:r>
        <w:rPr>
          <w:rFonts w:ascii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закладів освіти</w:t>
      </w:r>
      <w:r w:rsidR="00D532DD">
        <w:rPr>
          <w:rFonts w:ascii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, </w:t>
      </w:r>
      <w:r>
        <w:rPr>
          <w:rFonts w:ascii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при наборі учнів у 10 клас на                                                 2026-2027 навчальний рік, врахувати </w:t>
      </w:r>
      <w:r>
        <w:rPr>
          <w:rFonts w:ascii="Times New Roman" w:eastAsia="Times New Roman" w:hAnsi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рішення Дядьковицької сільської ради                                                   від 24 квітня 2025 року № 2279 «</w:t>
      </w:r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Про затвердження плану формування мережі закладів освіти Дядьковицької територіальної громади на 2025-2027 роки»                       (зі змінами)</w:t>
      </w:r>
      <w:r w:rsidR="001B6718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відповідно </w:t>
      </w:r>
      <w:r w:rsidR="00386B09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до </w:t>
      </w:r>
      <w:r w:rsidR="001B6718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якого у 2027-2028</w:t>
      </w:r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</w:t>
      </w:r>
      <w:r w:rsidR="001B6718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навчальному році у зв’язку з реорганізацією</w:t>
      </w:r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опорного закладу «Дядьковицький ліцей Дядьковицької сіль</w:t>
      </w:r>
      <w:r w:rsid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ської ради Рівненського району Р</w:t>
      </w:r>
      <w:r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івненської області» у «</w:t>
      </w:r>
      <w:proofErr w:type="spellStart"/>
      <w:r w:rsid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Дядьковицьку</w:t>
      </w:r>
      <w:proofErr w:type="spellEnd"/>
      <w:r w:rsid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гімназію</w:t>
      </w:r>
      <w:r w:rsidR="007F5693" w:rsidRP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Дядьковицької</w:t>
      </w:r>
      <w:proofErr w:type="spellEnd"/>
      <w:r w:rsid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сільської ради Рівненського району Рівненської області», перепрофілювання</w:t>
      </w:r>
      <w:r w:rsidR="001B6718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м</w:t>
      </w:r>
      <w:r w:rsid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(зміна типу) опорного закладу «</w:t>
      </w:r>
      <w:proofErr w:type="spellStart"/>
      <w:r w:rsid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Малошпаківький</w:t>
      </w:r>
      <w:proofErr w:type="spellEnd"/>
      <w:r w:rsid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ліцей </w:t>
      </w:r>
      <w:proofErr w:type="spellStart"/>
      <w:r w:rsid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Дядьковицької</w:t>
      </w:r>
      <w:proofErr w:type="spellEnd"/>
      <w:r w:rsid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сільської ради Рівненського району Рівненської області» у «</w:t>
      </w:r>
      <w:proofErr w:type="spellStart"/>
      <w:r w:rsid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Малошпаківську</w:t>
      </w:r>
      <w:proofErr w:type="spellEnd"/>
      <w:r w:rsid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гімназію</w:t>
      </w:r>
      <w:r w:rsidR="007F5693" w:rsidRP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Дядьковицької</w:t>
      </w:r>
      <w:proofErr w:type="spellEnd"/>
      <w:r w:rsid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сільської ради Рівненського району Рівненської області»</w:t>
      </w:r>
      <w:r w:rsidR="001B6718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набір у 11 клас у даних закладах</w:t>
      </w:r>
      <w:r w:rsidR="00DA2F27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освіти</w:t>
      </w:r>
      <w:r w:rsidR="001B6718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здійснюватися не буде</w:t>
      </w:r>
      <w:r w:rsidR="007F5693">
        <w:rPr>
          <w:rFonts w:ascii="Times New Roman" w:eastAsia="Times New Roman" w:hAnsi="Times New Roman"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.</w:t>
      </w:r>
    </w:p>
    <w:p w14:paraId="09FDF932" w14:textId="77777777" w:rsidR="000D52AA" w:rsidRDefault="000D52AA" w:rsidP="0071265E">
      <w:pPr>
        <w:pStyle w:val="c9"/>
        <w:numPr>
          <w:ilvl w:val="0"/>
          <w:numId w:val="1"/>
        </w:numPr>
        <w:tabs>
          <w:tab w:val="clear" w:pos="360"/>
          <w:tab w:val="num" w:pos="0"/>
        </w:tabs>
        <w:spacing w:before="0" w:after="0"/>
        <w:ind w:left="0" w:firstLine="709"/>
        <w:jc w:val="both"/>
      </w:pPr>
      <w:r>
        <w:rPr>
          <w:rStyle w:val="c2"/>
          <w:color w:val="000000"/>
          <w:sz w:val="28"/>
          <w:szCs w:val="28"/>
        </w:rPr>
        <w:t xml:space="preserve">Контроль за </w:t>
      </w:r>
      <w:proofErr w:type="spellStart"/>
      <w:r>
        <w:rPr>
          <w:rStyle w:val="c2"/>
          <w:color w:val="000000"/>
          <w:sz w:val="28"/>
          <w:szCs w:val="28"/>
        </w:rPr>
        <w:t>виконанням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рішення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покласти</w:t>
      </w:r>
      <w:proofErr w:type="spellEnd"/>
      <w:r>
        <w:rPr>
          <w:rStyle w:val="c2"/>
          <w:color w:val="000000"/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постійну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комісію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бюджету</w:t>
      </w:r>
      <w:r>
        <w:rPr>
          <w:sz w:val="28"/>
          <w:szCs w:val="28"/>
          <w:lang w:val="uk-UA"/>
        </w:rPr>
        <w:t>, фінансів</w:t>
      </w:r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інвестицій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 xml:space="preserve"> та спорту</w:t>
      </w:r>
      <w:r>
        <w:rPr>
          <w:sz w:val="28"/>
          <w:szCs w:val="28"/>
          <w:lang w:val="uk-UA"/>
        </w:rPr>
        <w:t xml:space="preserve">, охорони здоров’я та соціального захисту населення </w:t>
      </w:r>
      <w:r>
        <w:rPr>
          <w:sz w:val="28"/>
          <w:szCs w:val="28"/>
        </w:rPr>
        <w:t xml:space="preserve">та на заступника </w:t>
      </w:r>
      <w:proofErr w:type="spellStart"/>
      <w:r>
        <w:rPr>
          <w:sz w:val="28"/>
          <w:szCs w:val="28"/>
        </w:rPr>
        <w:t>сільського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органів</w:t>
      </w:r>
      <w:proofErr w:type="spellEnd"/>
      <w:r>
        <w:rPr>
          <w:sz w:val="28"/>
          <w:szCs w:val="28"/>
          <w:lang w:val="uk-UA"/>
        </w:rPr>
        <w:t xml:space="preserve"> Олега ПРОЦИКА</w:t>
      </w:r>
      <w:r>
        <w:rPr>
          <w:sz w:val="28"/>
          <w:szCs w:val="28"/>
        </w:rPr>
        <w:t>.</w:t>
      </w:r>
    </w:p>
    <w:p w14:paraId="6F4DB7F2" w14:textId="77777777" w:rsidR="00D54F82" w:rsidRDefault="00D54F82" w:rsidP="000D52AA">
      <w:pPr>
        <w:tabs>
          <w:tab w:val="num" w:pos="0"/>
        </w:tabs>
        <w:spacing w:after="225" w:line="240" w:lineRule="auto"/>
        <w:textAlignment w:val="baseline"/>
        <w:rPr>
          <w:rFonts w:ascii="Times New Roman" w:hAnsi="Times New Roman"/>
          <w:color w:val="000000"/>
          <w:sz w:val="27"/>
          <w:szCs w:val="27"/>
          <w:lang w:eastAsia="uk-UA"/>
        </w:rPr>
      </w:pPr>
    </w:p>
    <w:p w14:paraId="1396B561" w14:textId="77777777" w:rsidR="000D52AA" w:rsidRDefault="000D52AA" w:rsidP="000D52AA">
      <w:pPr>
        <w:tabs>
          <w:tab w:val="num" w:pos="0"/>
        </w:tabs>
        <w:spacing w:after="225" w:line="240" w:lineRule="auto"/>
        <w:textAlignment w:val="baseline"/>
        <w:rPr>
          <w:rFonts w:ascii="Times New Roman" w:hAnsi="Times New Roman"/>
          <w:color w:val="000000"/>
          <w:sz w:val="27"/>
          <w:szCs w:val="27"/>
          <w:lang w:eastAsia="uk-UA"/>
        </w:rPr>
      </w:pPr>
    </w:p>
    <w:p w14:paraId="17B90476" w14:textId="77777777" w:rsidR="00D54F82" w:rsidRDefault="000D52AA" w:rsidP="000D52AA">
      <w:pPr>
        <w:spacing w:after="225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Сільський голова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       Людмила ВІТКОВЕЦЬ</w:t>
      </w:r>
    </w:p>
    <w:p w14:paraId="2FECDB84" w14:textId="77777777" w:rsidR="00D54F82" w:rsidRDefault="00D54F82" w:rsidP="00D54F82">
      <w:pPr>
        <w:spacing w:after="0" w:line="240" w:lineRule="auto"/>
        <w:ind w:left="5387"/>
        <w:textAlignment w:val="baseline"/>
        <w:rPr>
          <w:rFonts w:ascii="Times New Roman" w:hAnsi="Times New Roman"/>
          <w:sz w:val="28"/>
          <w:szCs w:val="28"/>
        </w:rPr>
      </w:pPr>
    </w:p>
    <w:p w14:paraId="2CAE16B8" w14:textId="77777777" w:rsidR="00D54F82" w:rsidRDefault="00D54F82" w:rsidP="00D54F82">
      <w:pPr>
        <w:spacing w:after="0" w:line="240" w:lineRule="auto"/>
        <w:ind w:left="5387"/>
        <w:textAlignment w:val="baseline"/>
        <w:rPr>
          <w:rFonts w:ascii="Times New Roman" w:hAnsi="Times New Roman"/>
          <w:sz w:val="28"/>
          <w:szCs w:val="28"/>
        </w:rPr>
      </w:pPr>
    </w:p>
    <w:p w14:paraId="2DAA5A6D" w14:textId="77777777" w:rsidR="00D54F82" w:rsidRDefault="00D54F82" w:rsidP="00D54F82">
      <w:pPr>
        <w:spacing w:after="0" w:line="240" w:lineRule="auto"/>
        <w:ind w:left="5387"/>
        <w:textAlignment w:val="baseline"/>
        <w:rPr>
          <w:rFonts w:ascii="Times New Roman" w:hAnsi="Times New Roman"/>
          <w:sz w:val="28"/>
          <w:szCs w:val="28"/>
        </w:rPr>
      </w:pPr>
    </w:p>
    <w:p w14:paraId="7B5BC94E" w14:textId="77777777" w:rsidR="00D54F82" w:rsidRDefault="00D54F82" w:rsidP="00D54F82">
      <w:pPr>
        <w:spacing w:after="0" w:line="240" w:lineRule="auto"/>
        <w:ind w:left="5387"/>
        <w:textAlignment w:val="baseline"/>
        <w:rPr>
          <w:rFonts w:ascii="Times New Roman" w:hAnsi="Times New Roman"/>
          <w:sz w:val="28"/>
          <w:szCs w:val="28"/>
        </w:rPr>
      </w:pPr>
    </w:p>
    <w:p w14:paraId="0B46C101" w14:textId="77777777" w:rsidR="00D54F82" w:rsidRDefault="00D54F82" w:rsidP="00D54F82">
      <w:pPr>
        <w:spacing w:after="0" w:line="450" w:lineRule="atLeast"/>
        <w:jc w:val="center"/>
        <w:textAlignment w:val="baseline"/>
        <w:rPr>
          <w:rFonts w:ascii="Times New Roman" w:hAnsi="Times New Roman"/>
          <w:color w:val="1D1D1B"/>
          <w:spacing w:val="15"/>
          <w:sz w:val="27"/>
          <w:szCs w:val="27"/>
          <w:lang w:eastAsia="uk-UA"/>
        </w:rPr>
      </w:pPr>
    </w:p>
    <w:p w14:paraId="34670D05" w14:textId="77777777" w:rsidR="00D54F82" w:rsidRDefault="00D54F82" w:rsidP="00D54F82">
      <w:pPr>
        <w:spacing w:after="0" w:line="450" w:lineRule="atLeast"/>
        <w:jc w:val="center"/>
        <w:textAlignment w:val="baseline"/>
        <w:rPr>
          <w:rFonts w:ascii="Times New Roman" w:hAnsi="Times New Roman"/>
          <w:color w:val="1D1D1B"/>
          <w:spacing w:val="15"/>
          <w:sz w:val="27"/>
          <w:szCs w:val="27"/>
          <w:lang w:eastAsia="uk-UA"/>
        </w:rPr>
      </w:pPr>
    </w:p>
    <w:p w14:paraId="706B417F" w14:textId="77777777" w:rsidR="003831B7" w:rsidRDefault="003831B7"/>
    <w:sectPr w:rsidR="003831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B1AB7"/>
    <w:multiLevelType w:val="hybridMultilevel"/>
    <w:tmpl w:val="F12005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F82"/>
    <w:rsid w:val="000A7323"/>
    <w:rsid w:val="000D52AA"/>
    <w:rsid w:val="00136F13"/>
    <w:rsid w:val="001B6718"/>
    <w:rsid w:val="001F48D5"/>
    <w:rsid w:val="003831B7"/>
    <w:rsid w:val="00386B09"/>
    <w:rsid w:val="00471BC4"/>
    <w:rsid w:val="00492626"/>
    <w:rsid w:val="005D2EB1"/>
    <w:rsid w:val="0067768D"/>
    <w:rsid w:val="006C3A28"/>
    <w:rsid w:val="0071265E"/>
    <w:rsid w:val="007F0B87"/>
    <w:rsid w:val="007F5693"/>
    <w:rsid w:val="009A15A3"/>
    <w:rsid w:val="00A05DBF"/>
    <w:rsid w:val="00AA39FE"/>
    <w:rsid w:val="00B736B3"/>
    <w:rsid w:val="00C257AE"/>
    <w:rsid w:val="00CC2C69"/>
    <w:rsid w:val="00CE7A40"/>
    <w:rsid w:val="00D532DD"/>
    <w:rsid w:val="00D54F82"/>
    <w:rsid w:val="00DA2F27"/>
    <w:rsid w:val="00DD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A243E"/>
  <w15:chartTrackingRefBased/>
  <w15:docId w15:val="{184AD03F-2C79-4E07-8C93-2AE7D56BC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F8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F82"/>
    <w:pPr>
      <w:ind w:left="720"/>
      <w:contextualSpacing/>
    </w:pPr>
  </w:style>
  <w:style w:type="character" w:customStyle="1" w:styleId="c2">
    <w:name w:val="c2"/>
    <w:basedOn w:val="a0"/>
    <w:rsid w:val="000D52AA"/>
  </w:style>
  <w:style w:type="paragraph" w:customStyle="1" w:styleId="c9">
    <w:name w:val="c9"/>
    <w:basedOn w:val="a"/>
    <w:rsid w:val="000D52AA"/>
    <w:pPr>
      <w:autoSpaceDN w:val="0"/>
      <w:spacing w:before="100" w:after="10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4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ЦНАП</cp:lastModifiedBy>
  <cp:revision>3</cp:revision>
  <dcterms:created xsi:type="dcterms:W3CDTF">2026-06-30T11:38:00Z</dcterms:created>
  <dcterms:modified xsi:type="dcterms:W3CDTF">2026-07-13T06:11:00Z</dcterms:modified>
</cp:coreProperties>
</file>