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AF" w:rsidRPr="00C022F2" w:rsidRDefault="00173FAF" w:rsidP="00173FA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1pt;height:49.2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9808" r:id="rId8"/>
        </w:object>
      </w:r>
    </w:p>
    <w:p w:rsidR="00173FAF" w:rsidRPr="00C022F2" w:rsidRDefault="00173FAF" w:rsidP="00173FA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173FAF" w:rsidRPr="00C022F2" w:rsidRDefault="00173FAF" w:rsidP="00173FA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173FAF" w:rsidRPr="00C022F2" w:rsidRDefault="00173FAF" w:rsidP="00173FA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73FAF" w:rsidRPr="00C022F2" w:rsidRDefault="00173FAF" w:rsidP="00173FAF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173FAF" w:rsidRPr="00477AD4" w:rsidRDefault="00173FAF" w:rsidP="00173FA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620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B13F4" w:rsidRDefault="005B13F4" w:rsidP="005B13F4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надання дозволу на розроблення технічної документації із землеустрою щодо встано</w:t>
      </w: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лення меж частини земельної ділянки, на яку поширюється право земельного сервітуту</w:t>
      </w:r>
    </w:p>
    <w:p w:rsidR="005B13F4" w:rsidRPr="005B13F4" w:rsidRDefault="005B13F4" w:rsidP="005B13F4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B13F4" w:rsidRPr="005B13F4" w:rsidRDefault="005B13F4" w:rsidP="005B1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</w:t>
      </w:r>
      <w:r w:rsidR="006005B2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="00E87422">
        <w:rPr>
          <w:rFonts w:ascii="Times New Roman" w:eastAsia="Times New Roman" w:hAnsi="Times New Roman" w:cs="Times New Roman"/>
          <w:sz w:val="28"/>
          <w:szCs w:val="28"/>
        </w:rPr>
        <w:t xml:space="preserve"> 12, 98-</w:t>
      </w:r>
      <w:r w:rsidRPr="000F3ADE">
        <w:rPr>
          <w:rFonts w:ascii="Times New Roman" w:eastAsia="Times New Roman" w:hAnsi="Times New Roman" w:cs="Times New Roman"/>
          <w:sz w:val="28"/>
          <w:szCs w:val="28"/>
        </w:rPr>
        <w:t xml:space="preserve">102 Земельного кодексу 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України, </w:t>
      </w:r>
      <w:r w:rsidR="006005B2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Закону України «Про землеустрій», </w:t>
      </w:r>
      <w:r w:rsidR="007273A4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України «Про місцеве самовряд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вання в Україні», розглянувши звернення громадянина Кректуна Миколи Па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ловича щодо надання земельної ділянки для розміщення тимчасової споруди (МАФ) та здійснення підприємницької діяльності в с. </w:t>
      </w:r>
      <w:proofErr w:type="spellStart"/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Милостів</w:t>
      </w:r>
      <w:proofErr w:type="spellEnd"/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вул. Тро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цька, з метою встановлення земельного сервітуту,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 Рівненської області</w:t>
      </w:r>
    </w:p>
    <w:p w:rsidR="00C25B79" w:rsidRPr="000B5ACB" w:rsidRDefault="00C25B79" w:rsidP="005B1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Надати дозвіл громадянину Кректуну Миколі Павловичу на розр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блення технічної документації із землеустрою щодо встановлення меж част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ни земельної ділянки комунальної вла</w:t>
      </w:r>
      <w:r w:rsidR="00581D35">
        <w:rPr>
          <w:rFonts w:ascii="Times New Roman" w:eastAsia="Times New Roman" w:hAnsi="Times New Roman" w:cs="Times New Roman"/>
          <w:color w:val="000000"/>
          <w:sz w:val="28"/>
        </w:rPr>
        <w:t>сності орієнтовною площею 0,005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 xml:space="preserve"> га, на яку поширюється право земельного сервітуту (код обмеження 07.11 — право на розміщення тимчасових споруд (малих архітектурних форм)).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Земельний сервітут встановлюється виключно для розміщення та обслуговування тимчасової споруди (МАФ) відповідно до паспорта прив’язки тимчасової споруди та для здійснення підприємницької діяльності у межах законодавства України.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 xml:space="preserve">Встановити, що користування земельною ділянкою здійснюється на умовах особистого </w:t>
      </w:r>
      <w:r w:rsidRPr="007273A4">
        <w:rPr>
          <w:rFonts w:ascii="Times New Roman" w:eastAsia="Times New Roman" w:hAnsi="Times New Roman" w:cs="Times New Roman"/>
          <w:sz w:val="28"/>
        </w:rPr>
        <w:t>строкового платного сервітуту. Строк дії сервітуту в</w:t>
      </w:r>
      <w:r w:rsidRPr="007273A4">
        <w:rPr>
          <w:rFonts w:ascii="Times New Roman" w:eastAsia="Times New Roman" w:hAnsi="Times New Roman" w:cs="Times New Roman"/>
          <w:sz w:val="28"/>
        </w:rPr>
        <w:t>и</w:t>
      </w:r>
      <w:r w:rsidRPr="007273A4">
        <w:rPr>
          <w:rFonts w:ascii="Times New Roman" w:eastAsia="Times New Roman" w:hAnsi="Times New Roman" w:cs="Times New Roman"/>
          <w:sz w:val="28"/>
        </w:rPr>
        <w:t>значається договором у межах від одного до п’яти років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Користування земельною ділянкою здійснюється без права капіт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льного будівництва, без зміни цільового призначення, без передачі третім ос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бам та з обов’язковим демонтажем тимчасової споруди після закінчення стр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ку дії сервітуту.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D71BA">
        <w:rPr>
          <w:rFonts w:ascii="Times New Roman" w:eastAsia="Times New Roman" w:hAnsi="Times New Roman" w:cs="Times New Roman"/>
          <w:color w:val="000000"/>
          <w:sz w:val="28"/>
        </w:rPr>
        <w:t>Сервітуарій</w:t>
      </w:r>
      <w:proofErr w:type="spellEnd"/>
      <w:r w:rsidRPr="004D71BA">
        <w:rPr>
          <w:rFonts w:ascii="Times New Roman" w:eastAsia="Times New Roman" w:hAnsi="Times New Roman" w:cs="Times New Roman"/>
          <w:color w:val="000000"/>
          <w:sz w:val="28"/>
        </w:rPr>
        <w:t xml:space="preserve"> набуває право користування земельною ділянкою в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ключно після державної реєстрації права земельного сервітуту та отримання паспорта прив’язки тимчасової споруди.</w:t>
      </w:r>
    </w:p>
    <w:p w:rsidR="004D71BA" w:rsidRDefault="004D71BA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Контроль за виконанням цього рішення покласти на постійну к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місію з питань земельних відносин та екології, регламенту, законності та д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  <w:bookmarkStart w:id="0" w:name="_GoBack"/>
      <w:bookmarkEnd w:id="0"/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3ADE"/>
    <w:rsid w:val="000F4E9F"/>
    <w:rsid w:val="001012AD"/>
    <w:rsid w:val="00101ED4"/>
    <w:rsid w:val="001107DB"/>
    <w:rsid w:val="00154A60"/>
    <w:rsid w:val="00172AE9"/>
    <w:rsid w:val="00173FAF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D7B06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C6868"/>
    <w:rsid w:val="004D2D6B"/>
    <w:rsid w:val="004D4044"/>
    <w:rsid w:val="004D71BA"/>
    <w:rsid w:val="00512669"/>
    <w:rsid w:val="00516490"/>
    <w:rsid w:val="0051699C"/>
    <w:rsid w:val="005255F8"/>
    <w:rsid w:val="00562128"/>
    <w:rsid w:val="00567851"/>
    <w:rsid w:val="00580AA9"/>
    <w:rsid w:val="00581D35"/>
    <w:rsid w:val="005922ED"/>
    <w:rsid w:val="005943C4"/>
    <w:rsid w:val="005B13F4"/>
    <w:rsid w:val="005B15DF"/>
    <w:rsid w:val="005C4AB2"/>
    <w:rsid w:val="005F6B85"/>
    <w:rsid w:val="006005B2"/>
    <w:rsid w:val="0060428E"/>
    <w:rsid w:val="0066618D"/>
    <w:rsid w:val="00692072"/>
    <w:rsid w:val="006C26D9"/>
    <w:rsid w:val="006E6C70"/>
    <w:rsid w:val="007128A4"/>
    <w:rsid w:val="00715245"/>
    <w:rsid w:val="007273A4"/>
    <w:rsid w:val="0074394E"/>
    <w:rsid w:val="00777156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26475"/>
    <w:rsid w:val="00932D39"/>
    <w:rsid w:val="009334A2"/>
    <w:rsid w:val="009A35B0"/>
    <w:rsid w:val="009B13BD"/>
    <w:rsid w:val="009B354C"/>
    <w:rsid w:val="009B54B5"/>
    <w:rsid w:val="009C7992"/>
    <w:rsid w:val="009E3524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2757E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87422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5955-FD21-4C12-A32C-502E839D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28</cp:revision>
  <cp:lastPrinted>2026-07-16T06:37:00Z</cp:lastPrinted>
  <dcterms:created xsi:type="dcterms:W3CDTF">2026-06-12T12:34:00Z</dcterms:created>
  <dcterms:modified xsi:type="dcterms:W3CDTF">2026-07-16T06:37:00Z</dcterms:modified>
</cp:coreProperties>
</file>