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58" w:rsidRPr="00C022F2" w:rsidRDefault="00391758" w:rsidP="0039175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49.4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98382" r:id="rId8"/>
        </w:object>
      </w:r>
    </w:p>
    <w:p w:rsidR="00391758" w:rsidRPr="00C022F2" w:rsidRDefault="00391758" w:rsidP="0039175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391758" w:rsidRPr="00C022F2" w:rsidRDefault="00391758" w:rsidP="0039175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391758" w:rsidRPr="00C022F2" w:rsidRDefault="00391758" w:rsidP="0039175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91758" w:rsidRPr="00C022F2" w:rsidRDefault="00391758" w:rsidP="00391758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391758" w:rsidRPr="00477AD4" w:rsidRDefault="00391758" w:rsidP="0039175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</w:t>
      </w:r>
      <w:r>
        <w:rPr>
          <w:rFonts w:ascii="Times New Roman" w:hAnsi="Times New Roman" w:cs="Times New Roman"/>
          <w:sz w:val="28"/>
        </w:rPr>
        <w:t>7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надання дозволу 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виготовлення техні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ної документації із землеустрою щодо поділу та об’єднання земельної ділянки комунальної власності</w:t>
      </w:r>
    </w:p>
    <w:p w:rsidR="00F85D5E" w:rsidRPr="00AF2E4F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64DCA" w:rsidRPr="00AF2E4F" w:rsidRDefault="00F40B00" w:rsidP="007C2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4F">
        <w:rPr>
          <w:rFonts w:ascii="Times New Roman" w:hAnsi="Times New Roman" w:cs="Times New Roman"/>
          <w:sz w:val="28"/>
          <w:szCs w:val="28"/>
        </w:rPr>
        <w:t>В</w:t>
      </w:r>
      <w:r w:rsidR="00364DCA" w:rsidRPr="00AF2E4F">
        <w:rPr>
          <w:rFonts w:ascii="Times New Roman" w:hAnsi="Times New Roman" w:cs="Times New Roman"/>
          <w:sz w:val="28"/>
          <w:szCs w:val="28"/>
        </w:rPr>
        <w:t>раховуючи необхідність здійснення нормативної грошової оцінки зем</w:t>
      </w:r>
      <w:r w:rsidR="00364DCA" w:rsidRPr="00AF2E4F">
        <w:rPr>
          <w:rFonts w:ascii="Times New Roman" w:hAnsi="Times New Roman" w:cs="Times New Roman"/>
          <w:sz w:val="28"/>
          <w:szCs w:val="28"/>
        </w:rPr>
        <w:t>е</w:t>
      </w:r>
      <w:r w:rsidR="00364DCA" w:rsidRPr="00AF2E4F">
        <w:rPr>
          <w:rFonts w:ascii="Times New Roman" w:hAnsi="Times New Roman" w:cs="Times New Roman"/>
          <w:sz w:val="28"/>
          <w:szCs w:val="28"/>
        </w:rPr>
        <w:t>льної ділянки комунальної власності з кадастровим номером 5624686700:</w:t>
      </w:r>
      <w:r w:rsidR="00AF2E4F" w:rsidRPr="00AF2E4F">
        <w:rPr>
          <w:rFonts w:ascii="Times New Roman" w:hAnsi="Times New Roman" w:cs="Times New Roman"/>
          <w:sz w:val="28"/>
          <w:szCs w:val="28"/>
        </w:rPr>
        <w:t xml:space="preserve"> </w:t>
      </w:r>
      <w:r w:rsidR="00DC36D6">
        <w:rPr>
          <w:rFonts w:ascii="Times New Roman" w:hAnsi="Times New Roman" w:cs="Times New Roman"/>
          <w:sz w:val="28"/>
          <w:szCs w:val="28"/>
        </w:rPr>
        <w:t xml:space="preserve">01:033:0368, </w:t>
      </w:r>
      <w:r w:rsidR="00364DCA" w:rsidRPr="00AF2E4F">
        <w:rPr>
          <w:rFonts w:ascii="Times New Roman" w:hAnsi="Times New Roman" w:cs="Times New Roman"/>
          <w:sz w:val="28"/>
          <w:szCs w:val="28"/>
        </w:rPr>
        <w:t>яка на даний час не може бути проведена у зв’язку з тим, що межі зазначеної земельної ділянки перетинають межі населених пунктів, що ун</w:t>
      </w:r>
      <w:r w:rsidR="00364DCA" w:rsidRPr="00AF2E4F">
        <w:rPr>
          <w:rFonts w:ascii="Times New Roman" w:hAnsi="Times New Roman" w:cs="Times New Roman"/>
          <w:sz w:val="28"/>
          <w:szCs w:val="28"/>
        </w:rPr>
        <w:t>е</w:t>
      </w:r>
      <w:r w:rsidR="00364DCA" w:rsidRPr="00AF2E4F">
        <w:rPr>
          <w:rFonts w:ascii="Times New Roman" w:hAnsi="Times New Roman" w:cs="Times New Roman"/>
          <w:sz w:val="28"/>
          <w:szCs w:val="28"/>
        </w:rPr>
        <w:t>можливлює визначення її нормативної грошової оцінки як єдиного об’єкта, з метою впорядкування земельних відносин та раціонального використання з</w:t>
      </w:r>
      <w:r w:rsidR="00364DCA" w:rsidRPr="00AF2E4F">
        <w:rPr>
          <w:rFonts w:ascii="Times New Roman" w:hAnsi="Times New Roman" w:cs="Times New Roman"/>
          <w:sz w:val="28"/>
          <w:szCs w:val="28"/>
        </w:rPr>
        <w:t>е</w:t>
      </w:r>
      <w:r w:rsidR="00364DCA" w:rsidRPr="00AF2E4F">
        <w:rPr>
          <w:rFonts w:ascii="Times New Roman" w:hAnsi="Times New Roman" w:cs="Times New Roman"/>
          <w:sz w:val="28"/>
          <w:szCs w:val="28"/>
        </w:rPr>
        <w:t xml:space="preserve">мель комунальної власності, керуючись </w:t>
      </w:r>
      <w:r w:rsidR="001A04F9">
        <w:rPr>
          <w:rFonts w:ascii="Times New Roman" w:eastAsia="Times New Roman" w:hAnsi="Times New Roman" w:cs="Times New Roman"/>
          <w:sz w:val="28"/>
          <w:szCs w:val="28"/>
        </w:rPr>
        <w:t>ст.ст.</w:t>
      </w:r>
      <w:r w:rsidR="001A04F9" w:rsidRPr="000F3A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4F9">
        <w:rPr>
          <w:rFonts w:ascii="Times New Roman" w:hAnsi="Times New Roman" w:cs="Times New Roman"/>
          <w:sz w:val="28"/>
          <w:szCs w:val="28"/>
        </w:rPr>
        <w:t xml:space="preserve">12, 79¹ </w:t>
      </w:r>
      <w:r w:rsidR="00364DCA" w:rsidRPr="00AF2E4F">
        <w:rPr>
          <w:rFonts w:ascii="Times New Roman" w:hAnsi="Times New Roman" w:cs="Times New Roman"/>
          <w:sz w:val="28"/>
          <w:szCs w:val="28"/>
        </w:rPr>
        <w:t>Земельного коде</w:t>
      </w:r>
      <w:r w:rsidR="00E30BE7">
        <w:rPr>
          <w:rFonts w:ascii="Times New Roman" w:hAnsi="Times New Roman" w:cs="Times New Roman"/>
          <w:sz w:val="28"/>
          <w:szCs w:val="28"/>
        </w:rPr>
        <w:t xml:space="preserve">ксу України, </w:t>
      </w:r>
      <w:r w:rsidR="001A04F9">
        <w:rPr>
          <w:rFonts w:ascii="Times New Roman" w:hAnsi="Times New Roman" w:cs="Times New Roman"/>
          <w:sz w:val="28"/>
          <w:szCs w:val="28"/>
        </w:rPr>
        <w:t>ст.</w:t>
      </w:r>
      <w:r w:rsidR="00E30BE7">
        <w:rPr>
          <w:rFonts w:ascii="Times New Roman" w:hAnsi="Times New Roman" w:cs="Times New Roman"/>
          <w:sz w:val="28"/>
          <w:szCs w:val="28"/>
        </w:rPr>
        <w:t xml:space="preserve"> 26</w:t>
      </w:r>
      <w:r w:rsidR="00364DCA" w:rsidRPr="00AF2E4F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 </w:t>
      </w:r>
      <w:r w:rsidR="001A04F9">
        <w:rPr>
          <w:rFonts w:ascii="Times New Roman" w:eastAsia="Times New Roman" w:hAnsi="Times New Roman" w:cs="Times New Roman"/>
          <w:sz w:val="28"/>
          <w:szCs w:val="28"/>
        </w:rPr>
        <w:t>ст.ст.</w:t>
      </w:r>
      <w:r w:rsidR="001A04F9" w:rsidRPr="000F3A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DCA" w:rsidRPr="00AF2E4F">
        <w:rPr>
          <w:rFonts w:ascii="Times New Roman" w:hAnsi="Times New Roman" w:cs="Times New Roman"/>
          <w:sz w:val="28"/>
          <w:szCs w:val="28"/>
        </w:rPr>
        <w:t xml:space="preserve">19, 25, 56 Закону України «Про землеустрій», </w:t>
      </w:r>
      <w:proofErr w:type="spellStart"/>
      <w:r w:rsidR="00364DCA" w:rsidRPr="00AF2E4F">
        <w:rPr>
          <w:rFonts w:ascii="Times New Roman" w:hAnsi="Times New Roman" w:cs="Times New Roman"/>
          <w:sz w:val="28"/>
          <w:szCs w:val="28"/>
        </w:rPr>
        <w:t>Дядьковицька</w:t>
      </w:r>
      <w:proofErr w:type="spellEnd"/>
      <w:r w:rsidR="00364DCA" w:rsidRPr="00AF2E4F">
        <w:rPr>
          <w:rFonts w:ascii="Times New Roman" w:hAnsi="Times New Roman" w:cs="Times New Roman"/>
          <w:sz w:val="28"/>
          <w:szCs w:val="28"/>
        </w:rPr>
        <w:t xml:space="preserve"> сільська рада</w:t>
      </w:r>
      <w:r w:rsidR="00347F6F">
        <w:rPr>
          <w:rFonts w:ascii="Times New Roman" w:hAnsi="Times New Roman" w:cs="Times New Roman"/>
          <w:sz w:val="28"/>
          <w:szCs w:val="28"/>
        </w:rPr>
        <w:t xml:space="preserve"> </w:t>
      </w:r>
      <w:r w:rsidR="00347F6F" w:rsidRPr="00347F6F">
        <w:rPr>
          <w:rFonts w:ascii="Times New Roman" w:hAnsi="Times New Roman" w:cs="Times New Roman"/>
          <w:sz w:val="28"/>
          <w:szCs w:val="28"/>
        </w:rPr>
        <w:t>Рі</w:t>
      </w:r>
      <w:r w:rsidR="00347F6F" w:rsidRPr="00347F6F">
        <w:rPr>
          <w:rFonts w:ascii="Times New Roman" w:hAnsi="Times New Roman" w:cs="Times New Roman"/>
          <w:sz w:val="28"/>
          <w:szCs w:val="28"/>
        </w:rPr>
        <w:t>в</w:t>
      </w:r>
      <w:r w:rsidR="00347F6F" w:rsidRPr="00347F6F">
        <w:rPr>
          <w:rFonts w:ascii="Times New Roman" w:hAnsi="Times New Roman" w:cs="Times New Roman"/>
          <w:sz w:val="28"/>
          <w:szCs w:val="28"/>
        </w:rPr>
        <w:t>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Default="00C25B79" w:rsidP="00C25B79">
      <w:pPr>
        <w:pStyle w:val="a5"/>
        <w:jc w:val="center"/>
        <w:rPr>
          <w:color w:val="000000"/>
          <w:sz w:val="28"/>
        </w:rPr>
      </w:pPr>
      <w:r w:rsidRPr="00C25B79">
        <w:rPr>
          <w:color w:val="000000"/>
          <w:sz w:val="28"/>
        </w:rPr>
        <w:t>ВИРІШИЛА:</w:t>
      </w:r>
    </w:p>
    <w:p w:rsidR="0001669B" w:rsidRPr="00C25B79" w:rsidRDefault="0001669B" w:rsidP="00C25B79">
      <w:pPr>
        <w:pStyle w:val="a5"/>
        <w:jc w:val="center"/>
        <w:rPr>
          <w:rFonts w:ascii="Calibri" w:hAnsi="Calibri" w:cs="Calibri"/>
          <w:color w:val="000000"/>
        </w:rPr>
      </w:pPr>
    </w:p>
    <w:p w:rsidR="00E765DB" w:rsidRPr="00A96E1A" w:rsidRDefault="00E765DB" w:rsidP="0050106B">
      <w:pPr>
        <w:pStyle w:val="a5"/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lang w:eastAsia="en-US"/>
        </w:rPr>
        <w:t>Надати дозвіл на виготовлення т</w:t>
      </w:r>
      <w:r>
        <w:rPr>
          <w:sz w:val="28"/>
          <w:szCs w:val="28"/>
        </w:rPr>
        <w:t>ехнічної документації</w:t>
      </w:r>
      <w:r w:rsidRPr="00CE1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землеустрою </w:t>
      </w:r>
      <w:r w:rsidRPr="00045E65">
        <w:rPr>
          <w:sz w:val="28"/>
          <w:szCs w:val="28"/>
        </w:rPr>
        <w:t>щодо поділу та об</w:t>
      </w:r>
      <w:r w:rsidRPr="00850F0D">
        <w:rPr>
          <w:sz w:val="28"/>
          <w:szCs w:val="28"/>
        </w:rPr>
        <w:t>’</w:t>
      </w:r>
      <w:r w:rsidRPr="00045E65">
        <w:rPr>
          <w:sz w:val="28"/>
          <w:szCs w:val="28"/>
        </w:rPr>
        <w:t>єднання земельної ділянки</w:t>
      </w:r>
      <w:r w:rsidRPr="00CE14D6">
        <w:rPr>
          <w:sz w:val="28"/>
          <w:szCs w:val="28"/>
        </w:rPr>
        <w:t xml:space="preserve"> </w:t>
      </w:r>
      <w:r w:rsidRPr="00A96E1A">
        <w:rPr>
          <w:sz w:val="28"/>
          <w:szCs w:val="28"/>
        </w:rPr>
        <w:t xml:space="preserve">комунальної власності </w:t>
      </w:r>
      <w:r w:rsidR="005B68D7">
        <w:rPr>
          <w:sz w:val="28"/>
          <w:szCs w:val="28"/>
        </w:rPr>
        <w:t xml:space="preserve">з </w:t>
      </w:r>
      <w:r w:rsidRPr="00A96E1A">
        <w:rPr>
          <w:sz w:val="28"/>
          <w:szCs w:val="28"/>
        </w:rPr>
        <w:t>кадас</w:t>
      </w:r>
      <w:r w:rsidRPr="00A96E1A">
        <w:rPr>
          <w:sz w:val="28"/>
          <w:szCs w:val="28"/>
        </w:rPr>
        <w:t>т</w:t>
      </w:r>
      <w:r w:rsidRPr="00A96E1A">
        <w:rPr>
          <w:sz w:val="28"/>
          <w:szCs w:val="28"/>
        </w:rPr>
        <w:t>ро</w:t>
      </w:r>
      <w:r w:rsidR="005B68D7">
        <w:rPr>
          <w:sz w:val="28"/>
          <w:szCs w:val="28"/>
        </w:rPr>
        <w:t>вим</w:t>
      </w:r>
      <w:r w:rsidRPr="00A96E1A">
        <w:rPr>
          <w:sz w:val="28"/>
          <w:szCs w:val="28"/>
        </w:rPr>
        <w:t xml:space="preserve"> номер</w:t>
      </w:r>
      <w:r w:rsidR="005B68D7">
        <w:rPr>
          <w:sz w:val="28"/>
          <w:szCs w:val="28"/>
        </w:rPr>
        <w:t>ом</w:t>
      </w:r>
      <w:r w:rsidRPr="00A96E1A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BA7FEA">
        <w:rPr>
          <w:sz w:val="28"/>
          <w:szCs w:val="28"/>
        </w:rPr>
        <w:t>62468</w:t>
      </w:r>
      <w:r>
        <w:rPr>
          <w:sz w:val="28"/>
          <w:szCs w:val="28"/>
        </w:rPr>
        <w:t>6</w:t>
      </w:r>
      <w:r w:rsidRPr="00BA7FEA">
        <w:rPr>
          <w:sz w:val="28"/>
          <w:szCs w:val="28"/>
        </w:rPr>
        <w:t>700:0</w:t>
      </w:r>
      <w:r>
        <w:rPr>
          <w:sz w:val="28"/>
          <w:szCs w:val="28"/>
        </w:rPr>
        <w:t>1</w:t>
      </w:r>
      <w:r w:rsidRPr="00BA7FEA">
        <w:rPr>
          <w:sz w:val="28"/>
          <w:szCs w:val="28"/>
        </w:rPr>
        <w:t>:0</w:t>
      </w:r>
      <w:r>
        <w:rPr>
          <w:sz w:val="28"/>
          <w:szCs w:val="28"/>
        </w:rPr>
        <w:t>33</w:t>
      </w:r>
      <w:r w:rsidRPr="00BA7FEA">
        <w:rPr>
          <w:sz w:val="28"/>
          <w:szCs w:val="28"/>
        </w:rPr>
        <w:t>:</w:t>
      </w:r>
      <w:r>
        <w:rPr>
          <w:sz w:val="28"/>
          <w:szCs w:val="28"/>
        </w:rPr>
        <w:t>0368</w:t>
      </w:r>
      <w:r w:rsidR="005B68D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14,3906 га</w:t>
      </w:r>
      <w:r w:rsidR="005B68D7">
        <w:rPr>
          <w:sz w:val="28"/>
          <w:szCs w:val="28"/>
        </w:rPr>
        <w:t>,</w:t>
      </w:r>
      <w:r w:rsidRPr="00A96E1A">
        <w:rPr>
          <w:sz w:val="28"/>
          <w:szCs w:val="28"/>
        </w:rPr>
        <w:t xml:space="preserve"> </w:t>
      </w:r>
      <w:r w:rsidRPr="000B5ACB">
        <w:rPr>
          <w:color w:val="000000"/>
          <w:sz w:val="28"/>
        </w:rPr>
        <w:t>для ведення т</w:t>
      </w:r>
      <w:r w:rsidRPr="000B5ACB">
        <w:rPr>
          <w:color w:val="000000"/>
          <w:sz w:val="28"/>
        </w:rPr>
        <w:t>о</w:t>
      </w:r>
      <w:r w:rsidRPr="000B5ACB">
        <w:rPr>
          <w:color w:val="000000"/>
          <w:sz w:val="28"/>
        </w:rPr>
        <w:t xml:space="preserve">варного сільськогосподарського виробництва (КВЦПЗД </w:t>
      </w:r>
      <w:r w:rsidRPr="007C7310">
        <w:rPr>
          <w:color w:val="000000"/>
          <w:sz w:val="28"/>
        </w:rPr>
        <w:t xml:space="preserve">- </w:t>
      </w:r>
      <w:r w:rsidRPr="000B5ACB">
        <w:rPr>
          <w:color w:val="000000"/>
          <w:sz w:val="28"/>
        </w:rPr>
        <w:t>01.01)</w:t>
      </w:r>
      <w:r w:rsidRPr="00A96E1A">
        <w:rPr>
          <w:sz w:val="28"/>
          <w:szCs w:val="28"/>
        </w:rPr>
        <w:t xml:space="preserve"> на території </w:t>
      </w:r>
      <w:proofErr w:type="spellStart"/>
      <w:r w:rsidRPr="00A96E1A">
        <w:rPr>
          <w:sz w:val="28"/>
          <w:szCs w:val="28"/>
        </w:rPr>
        <w:t>Дядьковицької</w:t>
      </w:r>
      <w:proofErr w:type="spellEnd"/>
      <w:r w:rsidRPr="00A96E1A">
        <w:rPr>
          <w:sz w:val="28"/>
          <w:szCs w:val="28"/>
        </w:rPr>
        <w:t xml:space="preserve"> сільської ради Рівненського району Рівненської області</w:t>
      </w:r>
      <w:r>
        <w:rPr>
          <w:sz w:val="28"/>
          <w:szCs w:val="28"/>
        </w:rPr>
        <w:t xml:space="preserve">. </w:t>
      </w:r>
    </w:p>
    <w:p w:rsidR="00E765DB" w:rsidRDefault="005B68D7" w:rsidP="0050106B">
      <w:pPr>
        <w:pStyle w:val="a5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Технічну документацію із землеустрою щодо поділу та </w:t>
      </w:r>
      <w:proofErr w:type="spellStart"/>
      <w:r>
        <w:rPr>
          <w:sz w:val="28"/>
          <w:szCs w:val="28"/>
        </w:rPr>
        <w:t>обєднання</w:t>
      </w:r>
      <w:proofErr w:type="spellEnd"/>
      <w:r>
        <w:rPr>
          <w:sz w:val="28"/>
          <w:szCs w:val="28"/>
        </w:rPr>
        <w:t xml:space="preserve"> зем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льної ділянки </w:t>
      </w:r>
      <w:r>
        <w:rPr>
          <w:sz w:val="28"/>
        </w:rPr>
        <w:t xml:space="preserve">комунальної власності </w:t>
      </w:r>
      <w:r>
        <w:rPr>
          <w:sz w:val="28"/>
          <w:szCs w:val="28"/>
        </w:rPr>
        <w:t xml:space="preserve">розглянути та затвердити на сесії </w:t>
      </w:r>
      <w:proofErr w:type="spellStart"/>
      <w:r w:rsidRPr="0074391A">
        <w:rPr>
          <w:sz w:val="28"/>
          <w:szCs w:val="28"/>
        </w:rPr>
        <w:t>Дяд</w:t>
      </w:r>
      <w:r w:rsidRPr="0074391A">
        <w:rPr>
          <w:sz w:val="28"/>
          <w:szCs w:val="28"/>
        </w:rPr>
        <w:t>ь</w:t>
      </w:r>
      <w:r w:rsidRPr="0074391A">
        <w:rPr>
          <w:sz w:val="28"/>
          <w:szCs w:val="28"/>
        </w:rPr>
        <w:t>ковицьк</w:t>
      </w:r>
      <w:r>
        <w:rPr>
          <w:sz w:val="28"/>
          <w:szCs w:val="28"/>
        </w:rPr>
        <w:t>ої</w:t>
      </w:r>
      <w:proofErr w:type="spellEnd"/>
      <w:r w:rsidRPr="0074391A">
        <w:rPr>
          <w:sz w:val="28"/>
          <w:szCs w:val="28"/>
        </w:rPr>
        <w:t xml:space="preserve"> сільськ</w:t>
      </w:r>
      <w:r>
        <w:rPr>
          <w:sz w:val="28"/>
          <w:szCs w:val="28"/>
        </w:rPr>
        <w:t>ої</w:t>
      </w:r>
      <w:r w:rsidRPr="0074391A">
        <w:rPr>
          <w:sz w:val="28"/>
          <w:szCs w:val="28"/>
        </w:rPr>
        <w:t xml:space="preserve"> рад</w:t>
      </w:r>
      <w:r>
        <w:rPr>
          <w:sz w:val="28"/>
          <w:szCs w:val="28"/>
        </w:rPr>
        <w:t>и</w:t>
      </w:r>
      <w:r w:rsidR="00E765DB">
        <w:rPr>
          <w:sz w:val="28"/>
          <w:szCs w:val="28"/>
        </w:rPr>
        <w:t xml:space="preserve"> </w:t>
      </w:r>
      <w:r w:rsidR="00E765DB" w:rsidRPr="00CE14D6">
        <w:rPr>
          <w:sz w:val="28"/>
          <w:szCs w:val="28"/>
        </w:rPr>
        <w:t xml:space="preserve">Рівненського району Рівненської області.         </w:t>
      </w:r>
    </w:p>
    <w:p w:rsidR="00E765DB" w:rsidRDefault="00E765DB" w:rsidP="0050106B">
      <w:pPr>
        <w:pStyle w:val="a5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CE14D6">
        <w:rPr>
          <w:rFonts w:eastAsiaTheme="minorHAnsi"/>
          <w:sz w:val="28"/>
          <w:szCs w:val="28"/>
          <w:lang w:eastAsia="en-US"/>
        </w:rPr>
        <w:t xml:space="preserve">Контроль за виконанням даного рішення покласти на постійну комісію </w:t>
      </w:r>
      <w:r w:rsidRPr="00DF7ECB">
        <w:rPr>
          <w:rFonts w:eastAsiaTheme="minorHAnsi"/>
          <w:sz w:val="28"/>
          <w:szCs w:val="28"/>
          <w:lang w:eastAsia="en-US"/>
        </w:rPr>
        <w:t>сільської ради із земельних відносин та екології, регламенту, законності та д</w:t>
      </w:r>
      <w:r w:rsidRPr="00DF7ECB">
        <w:rPr>
          <w:rFonts w:eastAsiaTheme="minorHAnsi"/>
          <w:sz w:val="28"/>
          <w:szCs w:val="28"/>
          <w:lang w:eastAsia="en-US"/>
        </w:rPr>
        <w:t>е</w:t>
      </w:r>
      <w:r w:rsidRPr="00DF7ECB">
        <w:rPr>
          <w:rFonts w:eastAsiaTheme="minorHAnsi"/>
          <w:sz w:val="28"/>
          <w:szCs w:val="28"/>
          <w:lang w:eastAsia="en-US"/>
        </w:rPr>
        <w:t>путатської діяльності</w:t>
      </w:r>
      <w:r w:rsidRPr="00CE14D6">
        <w:rPr>
          <w:rFonts w:eastAsiaTheme="minorHAnsi"/>
          <w:sz w:val="28"/>
          <w:szCs w:val="28"/>
          <w:lang w:eastAsia="en-US"/>
        </w:rPr>
        <w:t>.</w:t>
      </w:r>
    </w:p>
    <w:p w:rsidR="00E765DB" w:rsidRPr="00E765DB" w:rsidRDefault="00E765DB" w:rsidP="005B68D7">
      <w:pPr>
        <w:pStyle w:val="a5"/>
        <w:rPr>
          <w:color w:val="000000"/>
          <w:sz w:val="28"/>
          <w:szCs w:val="28"/>
        </w:rPr>
      </w:pPr>
    </w:p>
    <w:p w:rsidR="004340A7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1638F" w:rsidRPr="00214654" w:rsidRDefault="0081638F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69B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0EC"/>
    <w:rsid w:val="001012AD"/>
    <w:rsid w:val="001107DB"/>
    <w:rsid w:val="00154A60"/>
    <w:rsid w:val="00172AE9"/>
    <w:rsid w:val="00181F53"/>
    <w:rsid w:val="00196E17"/>
    <w:rsid w:val="001A04F9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3948"/>
    <w:rsid w:val="003246CE"/>
    <w:rsid w:val="00347F6F"/>
    <w:rsid w:val="00357E19"/>
    <w:rsid w:val="00363397"/>
    <w:rsid w:val="00364DCA"/>
    <w:rsid w:val="003749E0"/>
    <w:rsid w:val="00391758"/>
    <w:rsid w:val="003D1FA7"/>
    <w:rsid w:val="003E02AF"/>
    <w:rsid w:val="003E623F"/>
    <w:rsid w:val="003F2790"/>
    <w:rsid w:val="004025D3"/>
    <w:rsid w:val="00405D7C"/>
    <w:rsid w:val="0040728C"/>
    <w:rsid w:val="0042036C"/>
    <w:rsid w:val="00421D52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50106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B68D7"/>
    <w:rsid w:val="005C4AB2"/>
    <w:rsid w:val="005E4A92"/>
    <w:rsid w:val="005F6B85"/>
    <w:rsid w:val="0060428E"/>
    <w:rsid w:val="0066618D"/>
    <w:rsid w:val="00692072"/>
    <w:rsid w:val="006E6C70"/>
    <w:rsid w:val="007128A4"/>
    <w:rsid w:val="00715245"/>
    <w:rsid w:val="0074394E"/>
    <w:rsid w:val="00777156"/>
    <w:rsid w:val="00785D98"/>
    <w:rsid w:val="007A592E"/>
    <w:rsid w:val="007B0106"/>
    <w:rsid w:val="007C22C5"/>
    <w:rsid w:val="007C7310"/>
    <w:rsid w:val="007D15D0"/>
    <w:rsid w:val="007F2569"/>
    <w:rsid w:val="007F6BA7"/>
    <w:rsid w:val="00801F8B"/>
    <w:rsid w:val="00805E6C"/>
    <w:rsid w:val="008064B0"/>
    <w:rsid w:val="0081638F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B6489"/>
    <w:rsid w:val="009C7992"/>
    <w:rsid w:val="009E3E7B"/>
    <w:rsid w:val="009E73A6"/>
    <w:rsid w:val="00A014DC"/>
    <w:rsid w:val="00A12ACC"/>
    <w:rsid w:val="00A1490C"/>
    <w:rsid w:val="00A17FA3"/>
    <w:rsid w:val="00A340C2"/>
    <w:rsid w:val="00A3631B"/>
    <w:rsid w:val="00A65BFD"/>
    <w:rsid w:val="00A74085"/>
    <w:rsid w:val="00AA695B"/>
    <w:rsid w:val="00AB2C85"/>
    <w:rsid w:val="00AC2A11"/>
    <w:rsid w:val="00AF2E4F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B713A"/>
    <w:rsid w:val="00DC03C1"/>
    <w:rsid w:val="00DC36D6"/>
    <w:rsid w:val="00E20692"/>
    <w:rsid w:val="00E30BE7"/>
    <w:rsid w:val="00E70FF9"/>
    <w:rsid w:val="00E765DB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40B00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3E94-75FB-4838-8653-CD37DA50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38</cp:revision>
  <cp:lastPrinted>2021-10-05T13:42:00Z</cp:lastPrinted>
  <dcterms:created xsi:type="dcterms:W3CDTF">2026-06-15T11:29:00Z</dcterms:created>
  <dcterms:modified xsi:type="dcterms:W3CDTF">2026-07-16T06:13:00Z</dcterms:modified>
</cp:coreProperties>
</file>