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4C" w:rsidRPr="0009204C" w:rsidRDefault="0009204C" w:rsidP="0009204C">
      <w:pPr>
        <w:spacing w:after="0" w:line="240" w:lineRule="auto"/>
        <w:jc w:val="center"/>
        <w:rPr>
          <w:rFonts w:ascii="Times New Roman" w:eastAsia="Calibri" w:hAnsi="Times New Roman" w:cs="Times New Roman"/>
          <w:color w:val="000080"/>
          <w:sz w:val="23"/>
        </w:rPr>
      </w:pPr>
      <w:r w:rsidRPr="0009204C">
        <w:rPr>
          <w:rFonts w:ascii="Times New Roman" w:eastAsia="Calibri" w:hAnsi="Times New Roman" w:cs="Times New Roman"/>
          <w:noProof/>
          <w:color w:val="000080"/>
          <w:sz w:val="23"/>
          <w:lang w:eastAsia="uk-UA"/>
        </w:rPr>
        <w:drawing>
          <wp:inline distT="0" distB="0" distL="0" distR="0" wp14:anchorId="4AB03B84" wp14:editId="65E80ACC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E79" w:rsidRPr="0009204C" w:rsidRDefault="006C2E79" w:rsidP="000920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204C" w:rsidRPr="0009204C" w:rsidRDefault="0009204C" w:rsidP="0009204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9204C">
        <w:rPr>
          <w:rFonts w:ascii="Times New Roman" w:eastAsia="Calibri" w:hAnsi="Times New Roman" w:cs="Times New Roman"/>
          <w:b/>
          <w:sz w:val="28"/>
          <w:szCs w:val="28"/>
        </w:rPr>
        <w:t>ДЯДЬКОВИЦЬКА СІЛЬСЬКА РАДА</w:t>
      </w:r>
    </w:p>
    <w:p w:rsidR="0009204C" w:rsidRPr="0009204C" w:rsidRDefault="0009204C" w:rsidP="0009204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09204C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09204C" w:rsidRPr="0009204C" w:rsidRDefault="0009204C" w:rsidP="0009204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920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09204C" w:rsidRPr="0009204C" w:rsidRDefault="0009204C" w:rsidP="0009204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920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</w:t>
      </w:r>
      <w:r w:rsidR="006E555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51</w:t>
      </w:r>
      <w:r w:rsidRPr="000920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сесія)</w:t>
      </w:r>
    </w:p>
    <w:p w:rsidR="0009204C" w:rsidRPr="0009204C" w:rsidRDefault="0009204C" w:rsidP="0009204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9204C" w:rsidRPr="0009204C" w:rsidRDefault="0009204C" w:rsidP="0009204C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920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0920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0920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09204C" w:rsidRPr="0009204C" w:rsidRDefault="0009204C" w:rsidP="0009204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9204C" w:rsidRPr="006E5554" w:rsidRDefault="006E5554" w:rsidP="000920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55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 січня </w:t>
      </w:r>
      <w:r w:rsidR="0009204C" w:rsidRPr="006E55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2025 року                                                       </w:t>
      </w:r>
      <w:r w:rsidRPr="006E55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6E55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№ 2493</w:t>
      </w:r>
    </w:p>
    <w:p w:rsidR="0009204C" w:rsidRPr="0009204C" w:rsidRDefault="0009204C" w:rsidP="0009204C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65FB5" w:rsidRDefault="00865FB5" w:rsidP="0009204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 затвердження структури та</w:t>
      </w:r>
    </w:p>
    <w:p w:rsidR="00865FB5" w:rsidRDefault="00865FB5" w:rsidP="0009204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штатної чисельності </w:t>
      </w:r>
      <w:r w:rsidR="0009204C">
        <w:rPr>
          <w:color w:val="000000"/>
          <w:sz w:val="27"/>
          <w:szCs w:val="27"/>
        </w:rPr>
        <w:t>працівників</w:t>
      </w:r>
    </w:p>
    <w:p w:rsidR="00554BFC" w:rsidRDefault="00865FB5" w:rsidP="0009204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закладів культури</w:t>
      </w:r>
      <w:r w:rsidR="00554BFC">
        <w:rPr>
          <w:color w:val="000000"/>
          <w:sz w:val="27"/>
          <w:szCs w:val="27"/>
        </w:rPr>
        <w:t xml:space="preserve"> </w:t>
      </w:r>
      <w:r w:rsidR="0009204C">
        <w:rPr>
          <w:color w:val="000000"/>
          <w:sz w:val="27"/>
          <w:szCs w:val="27"/>
        </w:rPr>
        <w:t>Дядьковицької</w:t>
      </w:r>
    </w:p>
    <w:p w:rsidR="00865FB5" w:rsidRDefault="00865FB5" w:rsidP="0009204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сільської ради</w:t>
      </w:r>
    </w:p>
    <w:p w:rsidR="00865FB5" w:rsidRPr="00554BFC" w:rsidRDefault="00865FB5" w:rsidP="0009204C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554BFC">
        <w:rPr>
          <w:color w:val="000000"/>
          <w:sz w:val="28"/>
          <w:szCs w:val="28"/>
        </w:rPr>
        <w:t>Відповідно до Закону України «Про місцеве самоврядування в Україні», статті 31 Закону України «Про культу</w:t>
      </w:r>
      <w:r w:rsidR="00554BFC" w:rsidRPr="00554BFC">
        <w:rPr>
          <w:color w:val="000000"/>
          <w:sz w:val="28"/>
          <w:szCs w:val="28"/>
        </w:rPr>
        <w:t xml:space="preserve">ру», </w:t>
      </w:r>
      <w:r w:rsidR="007C3AA4">
        <w:rPr>
          <w:sz w:val="28"/>
          <w:szCs w:val="28"/>
        </w:rPr>
        <w:t xml:space="preserve">додатком 9 наказу Міністерства культури України від 18 жовтня 2005 рок №745 «Про впровадження умов оплати праці працівників культури на основі Єдиної тарифної сітки», зареєстрованого в Міністерстві юстиції України від 27 жовтня 2005 року за №1285/11565, </w:t>
      </w:r>
      <w:r w:rsidR="00554BFC" w:rsidRPr="00554BFC">
        <w:rPr>
          <w:color w:val="1D1D1B"/>
          <w:sz w:val="28"/>
          <w:szCs w:val="28"/>
          <w:shd w:val="clear" w:color="auto" w:fill="FFFFFF"/>
        </w:rPr>
        <w:t>наказу М</w:t>
      </w:r>
      <w:r w:rsidR="00FE67BB" w:rsidRPr="00554BFC">
        <w:rPr>
          <w:color w:val="1D1D1B"/>
          <w:sz w:val="28"/>
          <w:szCs w:val="28"/>
          <w:shd w:val="clear" w:color="auto" w:fill="FFFFFF"/>
        </w:rPr>
        <w:t xml:space="preserve">іністерства культури України «Про затвердження штатних нормативів клубних закладів, центрів народної творчості, парків культури та відпочинку та інших культурно-освітніх центрів і установ державної та комунальної форми власності сфери культури» від 20.09.2011 року №757/0/16-11, </w:t>
      </w:r>
      <w:r w:rsidR="00554BFC" w:rsidRPr="00554BFC">
        <w:rPr>
          <w:color w:val="000000"/>
          <w:sz w:val="28"/>
          <w:szCs w:val="28"/>
        </w:rPr>
        <w:t xml:space="preserve">за погодженням із постійною комісією  Дядьковицької сільської ради </w:t>
      </w:r>
      <w:r w:rsidR="000E5929">
        <w:rPr>
          <w:color w:val="000000"/>
          <w:sz w:val="28"/>
          <w:szCs w:val="28"/>
          <w:shd w:val="clear" w:color="auto" w:fill="FFFFFF"/>
        </w:rPr>
        <w:t xml:space="preserve">з питань бюджету, фінансів та інвестицій, освіти, культури та спорту, охорони здоров'я та соціального захисту населення </w:t>
      </w:r>
      <w:r w:rsidR="00554BFC" w:rsidRPr="00554BFC">
        <w:rPr>
          <w:color w:val="000000"/>
          <w:sz w:val="28"/>
          <w:szCs w:val="28"/>
        </w:rPr>
        <w:t>сільська рада</w:t>
      </w:r>
      <w:r w:rsidR="00554BFC" w:rsidRPr="00554BFC">
        <w:rPr>
          <w:color w:val="1D1D1B"/>
          <w:sz w:val="28"/>
          <w:szCs w:val="28"/>
          <w:shd w:val="clear" w:color="auto" w:fill="FFFFFF"/>
        </w:rPr>
        <w:t xml:space="preserve"> </w:t>
      </w:r>
    </w:p>
    <w:p w:rsidR="00865FB5" w:rsidRPr="00554BFC" w:rsidRDefault="00865FB5" w:rsidP="006C2E79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В </w:t>
      </w:r>
      <w:r w:rsidRPr="00554BFC">
        <w:rPr>
          <w:color w:val="000000"/>
          <w:sz w:val="28"/>
          <w:szCs w:val="28"/>
        </w:rPr>
        <w:t>И Р І Ш И Л А:</w:t>
      </w:r>
    </w:p>
    <w:p w:rsidR="00235979" w:rsidRDefault="00865FB5" w:rsidP="00554BFC">
      <w:pPr>
        <w:pStyle w:val="a3"/>
        <w:jc w:val="both"/>
        <w:rPr>
          <w:color w:val="000000"/>
          <w:sz w:val="28"/>
          <w:szCs w:val="28"/>
        </w:rPr>
      </w:pPr>
      <w:r w:rsidRPr="00554BFC">
        <w:rPr>
          <w:color w:val="000000"/>
          <w:sz w:val="28"/>
          <w:szCs w:val="28"/>
        </w:rPr>
        <w:t>1. Затвердити структур</w:t>
      </w:r>
      <w:r w:rsidR="0009204C" w:rsidRPr="00554BFC">
        <w:rPr>
          <w:color w:val="000000"/>
          <w:sz w:val="28"/>
          <w:szCs w:val="28"/>
        </w:rPr>
        <w:t xml:space="preserve">у та штатну чисельність </w:t>
      </w:r>
      <w:r w:rsidRPr="00554BFC">
        <w:rPr>
          <w:color w:val="000000"/>
          <w:sz w:val="28"/>
          <w:szCs w:val="28"/>
        </w:rPr>
        <w:t xml:space="preserve">працівників </w:t>
      </w:r>
      <w:r w:rsidR="0009204C" w:rsidRPr="00554BFC">
        <w:rPr>
          <w:color w:val="000000"/>
          <w:sz w:val="28"/>
          <w:szCs w:val="28"/>
        </w:rPr>
        <w:t xml:space="preserve">закладів культури </w:t>
      </w:r>
      <w:r w:rsidR="00FE67BB" w:rsidRPr="00554BFC">
        <w:rPr>
          <w:color w:val="000000"/>
          <w:sz w:val="28"/>
          <w:szCs w:val="28"/>
        </w:rPr>
        <w:t xml:space="preserve">Дядьковицької </w:t>
      </w:r>
      <w:r w:rsidRPr="00554BFC">
        <w:rPr>
          <w:color w:val="000000"/>
          <w:sz w:val="28"/>
          <w:szCs w:val="28"/>
        </w:rPr>
        <w:t xml:space="preserve">сільської ради </w:t>
      </w:r>
      <w:r w:rsidR="00235979">
        <w:rPr>
          <w:color w:val="000000"/>
          <w:sz w:val="28"/>
          <w:szCs w:val="28"/>
        </w:rPr>
        <w:t>у кількості 12</w:t>
      </w:r>
      <w:r w:rsidRPr="00554BFC">
        <w:rPr>
          <w:color w:val="000000"/>
          <w:sz w:val="28"/>
          <w:szCs w:val="28"/>
        </w:rPr>
        <w:t>,0 шт</w:t>
      </w:r>
      <w:r w:rsidR="00235979">
        <w:rPr>
          <w:color w:val="000000"/>
          <w:sz w:val="28"/>
          <w:szCs w:val="28"/>
        </w:rPr>
        <w:t>атних одиниць, згідно з додатками 1-2.</w:t>
      </w:r>
    </w:p>
    <w:p w:rsidR="00554BFC" w:rsidRDefault="00554BFC" w:rsidP="00554BFC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54BFC">
        <w:rPr>
          <w:sz w:val="28"/>
          <w:szCs w:val="28"/>
        </w:rPr>
        <w:t>Дане рішення набирає чинності із 01.02.2026</w:t>
      </w:r>
      <w:r w:rsidR="006C2E79">
        <w:rPr>
          <w:sz w:val="28"/>
          <w:szCs w:val="28"/>
        </w:rPr>
        <w:t xml:space="preserve"> року</w:t>
      </w:r>
      <w:r w:rsidRPr="00554BFC">
        <w:rPr>
          <w:sz w:val="28"/>
          <w:szCs w:val="28"/>
        </w:rPr>
        <w:t>.</w:t>
      </w:r>
    </w:p>
    <w:p w:rsidR="00554BFC" w:rsidRPr="00554BFC" w:rsidRDefault="00554BFC" w:rsidP="00554BFC">
      <w:pPr>
        <w:pStyle w:val="a3"/>
        <w:jc w:val="both"/>
        <w:rPr>
          <w:sz w:val="28"/>
          <w:szCs w:val="28"/>
        </w:rPr>
      </w:pPr>
      <w:r w:rsidRPr="00554BFC">
        <w:rPr>
          <w:sz w:val="28"/>
          <w:szCs w:val="28"/>
        </w:rPr>
        <w:t>3.</w:t>
      </w:r>
      <w:r w:rsidR="00F62A25">
        <w:rPr>
          <w:sz w:val="28"/>
          <w:szCs w:val="28"/>
        </w:rPr>
        <w:t xml:space="preserve"> </w:t>
      </w:r>
      <w:r w:rsidRPr="00554BFC">
        <w:rPr>
          <w:sz w:val="28"/>
          <w:szCs w:val="28"/>
        </w:rPr>
        <w:t xml:space="preserve">Контроль за виконанням даного рішення покласти на </w:t>
      </w:r>
      <w:r>
        <w:rPr>
          <w:color w:val="000000"/>
          <w:sz w:val="28"/>
          <w:szCs w:val="28"/>
        </w:rPr>
        <w:t>постійну комісі</w:t>
      </w:r>
      <w:r w:rsidRPr="00554BFC">
        <w:rPr>
          <w:color w:val="000000"/>
          <w:sz w:val="28"/>
          <w:szCs w:val="28"/>
        </w:rPr>
        <w:t xml:space="preserve">ю  Дядьковицької сільської ради </w:t>
      </w:r>
      <w:r w:rsidR="000E5929">
        <w:rPr>
          <w:color w:val="000000"/>
          <w:sz w:val="28"/>
          <w:szCs w:val="28"/>
          <w:shd w:val="clear" w:color="auto" w:fill="FFFFFF"/>
        </w:rPr>
        <w:t>з питань бюджету, фінансів та інвестицій, освіти, культури та спорту, охорони здоров'я та соціального захисту населення.</w:t>
      </w:r>
    </w:p>
    <w:p w:rsidR="00554BFC" w:rsidRPr="00554BFC" w:rsidRDefault="00554BFC" w:rsidP="00554BFC">
      <w:pPr>
        <w:pStyle w:val="a5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</w:p>
    <w:p w:rsidR="00554BFC" w:rsidRPr="006C2E79" w:rsidRDefault="00554BFC" w:rsidP="006C2E79">
      <w:pPr>
        <w:pStyle w:val="a3"/>
        <w:tabs>
          <w:tab w:val="left" w:pos="284"/>
        </w:tabs>
        <w:jc w:val="both"/>
        <w:rPr>
          <w:bCs/>
          <w:sz w:val="28"/>
          <w:szCs w:val="28"/>
        </w:rPr>
      </w:pPr>
      <w:r w:rsidRPr="00554BFC">
        <w:rPr>
          <w:bCs/>
          <w:sz w:val="28"/>
          <w:szCs w:val="28"/>
        </w:rPr>
        <w:t xml:space="preserve">Сільський голова                                                              </w:t>
      </w:r>
      <w:r>
        <w:rPr>
          <w:bCs/>
          <w:sz w:val="28"/>
          <w:szCs w:val="28"/>
        </w:rPr>
        <w:t>Людмила ВІТКОВЕЦЬ</w:t>
      </w:r>
      <w:bookmarkStart w:id="0" w:name="_Hlk40773192"/>
      <w:r w:rsidRPr="00554BFC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554BFC" w:rsidRPr="00554BFC" w:rsidRDefault="00554BFC" w:rsidP="00235979">
      <w:pPr>
        <w:tabs>
          <w:tab w:val="left" w:pos="2384"/>
          <w:tab w:val="left" w:pos="6240"/>
          <w:tab w:val="left" w:pos="6810"/>
          <w:tab w:val="right" w:pos="9356"/>
          <w:tab w:val="right" w:pos="97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BFC">
        <w:rPr>
          <w:rFonts w:ascii="Times New Roman" w:hAnsi="Times New Roman" w:cs="Times New Roman"/>
          <w:sz w:val="28"/>
          <w:szCs w:val="28"/>
        </w:rPr>
        <w:lastRenderedPageBreak/>
        <w:t xml:space="preserve">    Додаток 1</w:t>
      </w:r>
    </w:p>
    <w:p w:rsidR="00554BFC" w:rsidRPr="00554BFC" w:rsidRDefault="00554BFC" w:rsidP="00235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B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до рішення  </w:t>
      </w:r>
    </w:p>
    <w:p w:rsidR="00554BFC" w:rsidRPr="00554BFC" w:rsidRDefault="00235979" w:rsidP="00235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Дядьковицької </w:t>
      </w:r>
      <w:r w:rsidR="00554BFC" w:rsidRPr="00554BFC">
        <w:rPr>
          <w:rFonts w:ascii="Times New Roman" w:hAnsi="Times New Roman" w:cs="Times New Roman"/>
          <w:sz w:val="28"/>
          <w:szCs w:val="28"/>
        </w:rPr>
        <w:t xml:space="preserve">сільської  ради </w:t>
      </w:r>
    </w:p>
    <w:p w:rsidR="00554BFC" w:rsidRPr="00554BFC" w:rsidRDefault="00554BFC" w:rsidP="00235979">
      <w:pPr>
        <w:tabs>
          <w:tab w:val="left" w:pos="142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BFC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№</w:t>
      </w:r>
      <w:r w:rsidR="006E5554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 xml:space="preserve"> 2493 </w:t>
      </w:r>
      <w:r w:rsidRPr="00554BFC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 xml:space="preserve"> від </w:t>
      </w:r>
      <w:r w:rsidR="006E5554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>23 січня 2026 року</w:t>
      </w:r>
      <w:r w:rsidRPr="00554BFC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54B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4BFC" w:rsidRPr="00554BFC" w:rsidRDefault="00554BFC" w:rsidP="00554BFC">
      <w:pPr>
        <w:tabs>
          <w:tab w:val="left" w:pos="142"/>
        </w:tabs>
        <w:suppressAutoHyphens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54B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54BFC" w:rsidRPr="00951EE4" w:rsidRDefault="00554BFC" w:rsidP="00554BFC">
      <w:pPr>
        <w:pStyle w:val="a3"/>
        <w:ind w:left="6237"/>
        <w:jc w:val="right"/>
      </w:pPr>
    </w:p>
    <w:bookmarkEnd w:id="0"/>
    <w:p w:rsidR="00554BFC" w:rsidRPr="00951EE4" w:rsidRDefault="00235979" w:rsidP="00235979">
      <w:pPr>
        <w:pStyle w:val="3"/>
        <w:spacing w:line="240" w:lineRule="auto"/>
        <w:ind w:left="2832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 xml:space="preserve">СТРУКТУРА ТА </w:t>
      </w:r>
      <w:r w:rsidR="00554BFC" w:rsidRPr="00951EE4">
        <w:rPr>
          <w:rFonts w:ascii="Times New Roman" w:hAnsi="Times New Roman" w:cs="Times New Roman"/>
          <w:color w:val="auto"/>
        </w:rPr>
        <w:t xml:space="preserve">ШТАТНА ЧИСЕЛЬНІСТЬ </w:t>
      </w:r>
      <w:r w:rsidR="00554BFC" w:rsidRPr="00951EE4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працівників клубних закладів</w:t>
      </w:r>
    </w:p>
    <w:p w:rsidR="00554BFC" w:rsidRPr="00951EE4" w:rsidRDefault="00235979" w:rsidP="00235979">
      <w:pPr>
        <w:pStyle w:val="3"/>
        <w:spacing w:line="240" w:lineRule="auto"/>
        <w:ind w:left="2124" w:firstLine="708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Дядьковицької </w:t>
      </w:r>
      <w:r w:rsidR="00554BFC" w:rsidRPr="00951EE4">
        <w:rPr>
          <w:rFonts w:ascii="Times New Roman" w:hAnsi="Times New Roman" w:cs="Times New Roman"/>
          <w:color w:val="auto"/>
          <w:sz w:val="28"/>
          <w:szCs w:val="28"/>
        </w:rPr>
        <w:t xml:space="preserve">сільської ради </w:t>
      </w:r>
    </w:p>
    <w:p w:rsidR="00554BFC" w:rsidRPr="00951EE4" w:rsidRDefault="00235979" w:rsidP="00554BFC">
      <w:pPr>
        <w:pStyle w:val="a6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 2026 рік</w:t>
      </w:r>
    </w:p>
    <w:tbl>
      <w:tblPr>
        <w:tblW w:w="9214" w:type="dxa"/>
        <w:tblInd w:w="3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6456"/>
        <w:gridCol w:w="1766"/>
      </w:tblGrid>
      <w:tr w:rsidR="00554BFC" w:rsidRPr="00951EE4" w:rsidTr="004E7691">
        <w:trPr>
          <w:trHeight w:val="60"/>
        </w:trPr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4BFC" w:rsidRPr="00951EE4" w:rsidRDefault="00554BFC" w:rsidP="004E7691">
            <w:pPr>
              <w:pStyle w:val="a7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1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з/п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4BFC" w:rsidRPr="00951EE4" w:rsidRDefault="00554BFC" w:rsidP="004E7691">
            <w:pPr>
              <w:pStyle w:val="a7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1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Посади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4BFC" w:rsidRPr="00951EE4" w:rsidRDefault="00554BFC" w:rsidP="004E7691">
            <w:pPr>
              <w:pStyle w:val="a7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1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Кількість </w:t>
            </w:r>
            <w:r w:rsidRPr="00951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штатних одиниць</w:t>
            </w:r>
          </w:p>
        </w:tc>
      </w:tr>
      <w:tr w:rsidR="00554BFC" w:rsidRPr="00951EE4" w:rsidTr="004E7691">
        <w:trPr>
          <w:trHeight w:val="60"/>
        </w:trPr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4BFC" w:rsidRPr="00951EE4" w:rsidRDefault="00554BFC" w:rsidP="004E7691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1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4BFC" w:rsidRPr="00951EE4" w:rsidRDefault="00554BFC" w:rsidP="004E7691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1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Керівники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4BFC" w:rsidRPr="00951EE4" w:rsidRDefault="00304C1C" w:rsidP="004E7691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554BFC" w:rsidRPr="00951EE4" w:rsidTr="004E7691">
        <w:trPr>
          <w:trHeight w:val="60"/>
        </w:trPr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4BFC" w:rsidRPr="00951EE4" w:rsidRDefault="00554BFC" w:rsidP="004E7691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1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4BFC" w:rsidRPr="00951EE4" w:rsidRDefault="00554BFC" w:rsidP="004E7691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Спеціалісти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4BFC" w:rsidRPr="00951EE4" w:rsidRDefault="00304C1C" w:rsidP="004E7691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4,75</w:t>
            </w:r>
          </w:p>
        </w:tc>
      </w:tr>
      <w:tr w:rsidR="00554BFC" w:rsidRPr="00951EE4" w:rsidTr="004E7691">
        <w:trPr>
          <w:trHeight w:val="60"/>
        </w:trPr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4BFC" w:rsidRPr="00951EE4" w:rsidRDefault="00554BFC" w:rsidP="004E7691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1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4BFC" w:rsidRPr="00951EE4" w:rsidRDefault="00554BFC" w:rsidP="004E7691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1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Обслуговуючий персонал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4BFC" w:rsidRPr="00951EE4" w:rsidRDefault="00304C1C" w:rsidP="004E7691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2,25</w:t>
            </w:r>
          </w:p>
        </w:tc>
      </w:tr>
      <w:tr w:rsidR="00554BFC" w:rsidRPr="00951EE4" w:rsidTr="004E7691">
        <w:trPr>
          <w:trHeight w:val="60"/>
        </w:trPr>
        <w:tc>
          <w:tcPr>
            <w:tcW w:w="744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4BFC" w:rsidRPr="00951EE4" w:rsidRDefault="00554BFC" w:rsidP="004E7691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1EE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4BFC" w:rsidRPr="00951EE4" w:rsidRDefault="00CA6DE4" w:rsidP="004E7691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</w:t>
            </w:r>
            <w:r w:rsidR="00554BFC" w:rsidRPr="00951E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  <w:r w:rsidR="00554BF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</w:tbl>
    <w:p w:rsidR="00554BFC" w:rsidRPr="00CA6DE4" w:rsidRDefault="00304C1C" w:rsidP="00554BFC">
      <w:pPr>
        <w:pStyle w:val="a3"/>
        <w:jc w:val="both"/>
        <w:rPr>
          <w:sz w:val="28"/>
          <w:szCs w:val="28"/>
        </w:rPr>
      </w:pPr>
      <w:r w:rsidRPr="00CA6DE4">
        <w:rPr>
          <w:sz w:val="28"/>
          <w:szCs w:val="28"/>
        </w:rPr>
        <w:t>Зокрема:</w:t>
      </w:r>
    </w:p>
    <w:tbl>
      <w:tblPr>
        <w:tblW w:w="9072" w:type="dxa"/>
        <w:tblInd w:w="284" w:type="dxa"/>
        <w:tblLook w:val="04A0" w:firstRow="1" w:lastRow="0" w:firstColumn="1" w:lastColumn="0" w:noHBand="0" w:noVBand="1"/>
      </w:tblPr>
      <w:tblGrid>
        <w:gridCol w:w="4252"/>
        <w:gridCol w:w="1418"/>
        <w:gridCol w:w="1701"/>
        <w:gridCol w:w="1701"/>
      </w:tblGrid>
      <w:tr w:rsidR="00304C1C" w:rsidRPr="00CE61FF" w:rsidTr="00C514C7">
        <w:trPr>
          <w:trHeight w:val="833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C1C" w:rsidRPr="00CE61FF" w:rsidRDefault="00304C1C" w:rsidP="00C5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304C1C" w:rsidRPr="00CE61FF" w:rsidTr="00C514C7">
        <w:trPr>
          <w:trHeight w:val="308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C1C" w:rsidRPr="00CE61FF" w:rsidRDefault="00304C1C" w:rsidP="004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C1C" w:rsidRPr="00CE61FF" w:rsidRDefault="00304C1C" w:rsidP="004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C1C" w:rsidRPr="00CE61FF" w:rsidRDefault="00304C1C" w:rsidP="004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C1C" w:rsidRPr="00CE61FF" w:rsidRDefault="00304C1C" w:rsidP="004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4C1C" w:rsidRPr="00C514C7" w:rsidTr="00C514C7">
        <w:trPr>
          <w:trHeight w:val="408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Назва структурного підрозділу та посад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Група по оплаті праці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Тарифний розряд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Кількість штатних посад</w:t>
            </w:r>
          </w:p>
        </w:tc>
      </w:tr>
      <w:tr w:rsidR="00304C1C" w:rsidRPr="00C514C7" w:rsidTr="00C514C7">
        <w:trPr>
          <w:trHeight w:val="408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БК с. М. Шпаків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Прибиральник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Художній керівник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 народного хору "Оберіг"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0,75</w:t>
            </w:r>
          </w:p>
        </w:tc>
      </w:tr>
      <w:tr w:rsidR="00304C1C" w:rsidRPr="00C514C7" w:rsidTr="00C514C7">
        <w:trPr>
          <w:trHeight w:val="76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Концертмейстер народного хору "Оберіг"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по БК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4,25</w:t>
            </w:r>
          </w:p>
        </w:tc>
      </w:tr>
      <w:tr w:rsidR="00304C1C" w:rsidRPr="00C514C7" w:rsidTr="00C514C7">
        <w:trPr>
          <w:trHeight w:val="303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04C1C" w:rsidRPr="00C514C7" w:rsidTr="00C514C7">
        <w:trPr>
          <w:trHeight w:val="52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Клуб с.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Дядьковичі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Завідувач клубу села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Дядьковичі</w:t>
            </w:r>
            <w:proofErr w:type="spellEnd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Двірник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</w:tr>
      <w:tr w:rsidR="00304C1C" w:rsidRPr="00C514C7" w:rsidTr="00C514C7">
        <w:trPr>
          <w:trHeight w:val="76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Керівник аматорського дитячого колективу (Гуртка)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304C1C" w:rsidRPr="00C514C7" w:rsidTr="00C514C7">
        <w:trPr>
          <w:trHeight w:val="76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 хору (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фолькльорного</w:t>
            </w:r>
            <w:proofErr w:type="spellEnd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ансамблю)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Всього по клубу с.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Дядьковичі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2,75</w:t>
            </w:r>
          </w:p>
        </w:tc>
      </w:tr>
      <w:tr w:rsidR="00304C1C" w:rsidRPr="00C514C7" w:rsidTr="00C514C7">
        <w:trPr>
          <w:trHeight w:val="26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Клуб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с.Верхівськ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Завідувач клубу села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Верхівськ</w:t>
            </w:r>
            <w:proofErr w:type="spellEnd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160B35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304C1C" w:rsidRPr="00C514C7" w:rsidTr="00C514C7">
        <w:trPr>
          <w:trHeight w:val="66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Керівник  колективу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Всього по клубу    с.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Верхівськ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</w:t>
            </w:r>
          </w:p>
        </w:tc>
      </w:tr>
      <w:tr w:rsidR="00304C1C" w:rsidRPr="00C514C7" w:rsidTr="00C514C7">
        <w:trPr>
          <w:trHeight w:val="27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04C1C" w:rsidRPr="00C514C7" w:rsidTr="00C514C7">
        <w:trPr>
          <w:trHeight w:val="34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Клуб с.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Милостів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Завідувач клубу села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Милостів</w:t>
            </w:r>
            <w:proofErr w:type="spellEnd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Звукорежисер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 хору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</w:tr>
      <w:tr w:rsidR="00304C1C" w:rsidRPr="00C514C7" w:rsidTr="00C514C7">
        <w:trPr>
          <w:trHeight w:val="803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Всього по клубу с.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Милостів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</w:t>
            </w:r>
          </w:p>
        </w:tc>
      </w:tr>
      <w:tr w:rsidR="00304C1C" w:rsidRPr="00C514C7" w:rsidTr="00C514C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C51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Клуб с.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Заріцьк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Завідувач клубу села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Заріцьк</w:t>
            </w:r>
            <w:proofErr w:type="spellEnd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п/г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Всього по клубу с.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Заріцьк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04C1C" w:rsidRPr="00C514C7" w:rsidTr="00C514C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Клуб с.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Підгірці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Завідувач клубом села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Підгірці</w:t>
            </w:r>
            <w:proofErr w:type="spellEnd"/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п/г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304C1C" w:rsidRPr="00C514C7" w:rsidTr="00C514C7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Всього по клубу с. </w:t>
            </w:r>
            <w:proofErr w:type="spellStart"/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Підгірці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304C1C" w:rsidRPr="00C514C7" w:rsidTr="00C514C7">
        <w:trPr>
          <w:trHeight w:val="503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разом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C1C" w:rsidRPr="00C514C7" w:rsidRDefault="00304C1C" w:rsidP="004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</w:tbl>
    <w:p w:rsidR="00304C1C" w:rsidRDefault="00304C1C" w:rsidP="00304C1C">
      <w:pPr>
        <w:rPr>
          <w:sz w:val="24"/>
          <w:szCs w:val="24"/>
        </w:rPr>
      </w:pPr>
    </w:p>
    <w:p w:rsidR="00C514C7" w:rsidRDefault="00C514C7" w:rsidP="00304C1C">
      <w:pPr>
        <w:rPr>
          <w:sz w:val="24"/>
          <w:szCs w:val="24"/>
        </w:rPr>
      </w:pPr>
    </w:p>
    <w:p w:rsidR="00C514C7" w:rsidRDefault="00C514C7" w:rsidP="00304C1C">
      <w:pPr>
        <w:rPr>
          <w:sz w:val="24"/>
          <w:szCs w:val="24"/>
        </w:rPr>
      </w:pPr>
    </w:p>
    <w:p w:rsidR="00C514C7" w:rsidRDefault="00C514C7" w:rsidP="00304C1C">
      <w:pPr>
        <w:rPr>
          <w:sz w:val="24"/>
          <w:szCs w:val="24"/>
        </w:rPr>
      </w:pPr>
    </w:p>
    <w:p w:rsidR="00C514C7" w:rsidRDefault="00C514C7" w:rsidP="00304C1C">
      <w:pPr>
        <w:rPr>
          <w:sz w:val="24"/>
          <w:szCs w:val="24"/>
        </w:rPr>
      </w:pPr>
    </w:p>
    <w:p w:rsidR="00C514C7" w:rsidRDefault="00C514C7" w:rsidP="00304C1C">
      <w:pPr>
        <w:rPr>
          <w:sz w:val="24"/>
          <w:szCs w:val="24"/>
        </w:rPr>
      </w:pPr>
    </w:p>
    <w:p w:rsidR="00C514C7" w:rsidRDefault="00C514C7" w:rsidP="00304C1C">
      <w:pPr>
        <w:rPr>
          <w:sz w:val="24"/>
          <w:szCs w:val="24"/>
        </w:rPr>
      </w:pPr>
    </w:p>
    <w:p w:rsidR="00C514C7" w:rsidRDefault="00C514C7" w:rsidP="00304C1C">
      <w:pPr>
        <w:rPr>
          <w:sz w:val="24"/>
          <w:szCs w:val="24"/>
        </w:rPr>
      </w:pPr>
    </w:p>
    <w:p w:rsidR="00C514C7" w:rsidRPr="00554BFC" w:rsidRDefault="00C514C7" w:rsidP="00C514C7">
      <w:pPr>
        <w:tabs>
          <w:tab w:val="left" w:pos="2384"/>
          <w:tab w:val="left" w:pos="6240"/>
          <w:tab w:val="left" w:pos="6810"/>
          <w:tab w:val="right" w:pos="9356"/>
          <w:tab w:val="right" w:pos="97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C514C7" w:rsidRPr="00554BFC" w:rsidRDefault="00C514C7" w:rsidP="00C51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B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до рішення  </w:t>
      </w:r>
    </w:p>
    <w:p w:rsidR="00C514C7" w:rsidRPr="00554BFC" w:rsidRDefault="00C514C7" w:rsidP="00C51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Дядьковицької </w:t>
      </w:r>
      <w:r w:rsidRPr="00554BFC">
        <w:rPr>
          <w:rFonts w:ascii="Times New Roman" w:hAnsi="Times New Roman" w:cs="Times New Roman"/>
          <w:sz w:val="28"/>
          <w:szCs w:val="28"/>
        </w:rPr>
        <w:t xml:space="preserve">сільської  ради </w:t>
      </w:r>
    </w:p>
    <w:p w:rsidR="00304C1C" w:rsidRPr="00C514C7" w:rsidRDefault="00C514C7" w:rsidP="00C514C7">
      <w:pPr>
        <w:tabs>
          <w:tab w:val="left" w:pos="142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BFC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№</w:t>
      </w:r>
      <w:r w:rsidR="006E5554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 xml:space="preserve"> 2493</w:t>
      </w:r>
      <w:r w:rsidRPr="00554BFC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 xml:space="preserve"> від </w:t>
      </w:r>
      <w:r w:rsidR="006E5554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>23 січня 2026 року</w:t>
      </w:r>
      <w:bookmarkStart w:id="1" w:name="_GoBack"/>
      <w:bookmarkEnd w:id="1"/>
      <w:r w:rsidRPr="00554BFC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4BFC" w:rsidRDefault="00554BFC" w:rsidP="00554BFC">
      <w:pPr>
        <w:pStyle w:val="a3"/>
        <w:textAlignment w:val="baseline"/>
        <w:rPr>
          <w:b/>
          <w:spacing w:val="-3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C514C7" w:rsidTr="000954CF">
        <w:trPr>
          <w:trHeight w:val="970"/>
        </w:trPr>
        <w:tc>
          <w:tcPr>
            <w:tcW w:w="9356" w:type="dxa"/>
            <w:gridSpan w:val="3"/>
            <w:noWrap/>
            <w:vAlign w:val="bottom"/>
          </w:tcPr>
          <w:p w:rsidR="00C514C7" w:rsidRPr="00951EE4" w:rsidRDefault="00C514C7" w:rsidP="00C514C7">
            <w:pPr>
              <w:pStyle w:val="3"/>
              <w:spacing w:line="240" w:lineRule="auto"/>
              <w:ind w:left="2832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СТРУКТУРА ТА </w:t>
            </w:r>
            <w:r w:rsidRPr="00951EE4">
              <w:rPr>
                <w:rFonts w:ascii="Times New Roman" w:hAnsi="Times New Roman" w:cs="Times New Roman"/>
                <w:color w:val="auto"/>
              </w:rPr>
              <w:t xml:space="preserve">ШТАТНА ЧИСЕЛЬНІСТЬ </w:t>
            </w:r>
            <w:r w:rsidRPr="00951EE4"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публічно-шкільної бібліотеки</w:t>
            </w:r>
          </w:p>
          <w:p w:rsidR="00C514C7" w:rsidRPr="00951EE4" w:rsidRDefault="00C514C7" w:rsidP="00C514C7">
            <w:pPr>
              <w:pStyle w:val="3"/>
              <w:spacing w:line="240" w:lineRule="auto"/>
              <w:ind w:left="2124" w:firstLine="708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Дядьковицької </w:t>
            </w:r>
            <w:r w:rsidRPr="00951E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сільської ради </w:t>
            </w:r>
          </w:p>
          <w:p w:rsidR="00C514C7" w:rsidRPr="00951EE4" w:rsidRDefault="00C514C7" w:rsidP="00C514C7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 2026 рік</w:t>
            </w:r>
          </w:p>
          <w:p w:rsidR="00C514C7" w:rsidRDefault="00C514C7" w:rsidP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C514C7" w:rsidTr="000954CF">
        <w:trPr>
          <w:trHeight w:val="40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Назва структурного підрозділу та посад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Тарифний розряд, група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Кількість штатних посад</w:t>
            </w:r>
          </w:p>
        </w:tc>
      </w:tr>
      <w:tr w:rsidR="00C514C7" w:rsidTr="000954CF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14C7" w:rsidRDefault="00C514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514C7" w:rsidTr="000954CF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</w:t>
            </w:r>
          </w:p>
        </w:tc>
      </w:tr>
      <w:tr w:rsidR="00C514C7" w:rsidTr="000954CF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Бібліотека-філія с. Малий Шпаків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514C7" w:rsidTr="000954CF">
        <w:trPr>
          <w:trHeight w:val="3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Завідувач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12,п/г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C514C7" w:rsidTr="000954CF">
        <w:trPr>
          <w:trHeight w:val="52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Бібліотека-філія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Дядьковичі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514C7" w:rsidTr="000954CF">
        <w:trPr>
          <w:trHeight w:val="3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Бібліотекар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C514C7" w:rsidTr="000954CF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Бібліотека-філія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Верхівськ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514C7" w:rsidTr="000954CF">
        <w:trPr>
          <w:trHeight w:val="3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Бібліотекар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</w:t>
            </w:r>
          </w:p>
        </w:tc>
      </w:tr>
      <w:tr w:rsidR="00C514C7" w:rsidTr="000954CF">
        <w:trPr>
          <w:trHeight w:val="5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 разом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4C7" w:rsidRDefault="00C5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</w:t>
            </w:r>
          </w:p>
        </w:tc>
      </w:tr>
    </w:tbl>
    <w:p w:rsidR="00C514C7" w:rsidRDefault="00C514C7" w:rsidP="00C514C7"/>
    <w:p w:rsidR="00554BFC" w:rsidRDefault="00554BFC" w:rsidP="00865FB5">
      <w:pPr>
        <w:pStyle w:val="a3"/>
        <w:rPr>
          <w:color w:val="000000"/>
          <w:sz w:val="27"/>
          <w:szCs w:val="27"/>
        </w:rPr>
      </w:pPr>
    </w:p>
    <w:p w:rsidR="00787D0B" w:rsidRDefault="00787D0B"/>
    <w:sectPr w:rsidR="00787D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82B0C"/>
    <w:multiLevelType w:val="hybridMultilevel"/>
    <w:tmpl w:val="BC7091E8"/>
    <w:lvl w:ilvl="0" w:tplc="55A04BA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B5"/>
    <w:rsid w:val="0009204C"/>
    <w:rsid w:val="000954CF"/>
    <w:rsid w:val="000E5929"/>
    <w:rsid w:val="00160B35"/>
    <w:rsid w:val="00235979"/>
    <w:rsid w:val="00304C1C"/>
    <w:rsid w:val="00554BFC"/>
    <w:rsid w:val="006C2E79"/>
    <w:rsid w:val="006E5554"/>
    <w:rsid w:val="00787D0B"/>
    <w:rsid w:val="007C3AA4"/>
    <w:rsid w:val="00865FB5"/>
    <w:rsid w:val="00C514C7"/>
    <w:rsid w:val="00CA6DE4"/>
    <w:rsid w:val="00F62A25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04FE"/>
  <w15:chartTrackingRefBased/>
  <w15:docId w15:val="{3CE4B06D-8826-4290-8E52-C5CA4C0B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4"/>
    <w:uiPriority w:val="99"/>
    <w:unhideWhenUsed/>
    <w:rsid w:val="0086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1"/>
    <w:qFormat/>
    <w:rsid w:val="00554B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uiPriority w:val="99"/>
    <w:locked/>
    <w:rsid w:val="00554B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rsid w:val="00554BF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0">
    <w:name w:val="Основний текст 2 Знак"/>
    <w:basedOn w:val="a0"/>
    <w:link w:val="2"/>
    <w:rsid w:val="00554BF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6">
    <w:name w:val="Додаток_основной_текст (Додаток)"/>
    <w:basedOn w:val="a"/>
    <w:uiPriority w:val="99"/>
    <w:rsid w:val="00554BFC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</w:rPr>
  </w:style>
  <w:style w:type="paragraph" w:customStyle="1" w:styleId="3">
    <w:name w:val="Додаток_заголовок 3 (Додаток)"/>
    <w:basedOn w:val="a6"/>
    <w:uiPriority w:val="99"/>
    <w:rsid w:val="00554BFC"/>
    <w:pPr>
      <w:spacing w:line="270" w:lineRule="atLeast"/>
      <w:ind w:firstLine="0"/>
      <w:jc w:val="center"/>
    </w:pPr>
    <w:rPr>
      <w:b/>
      <w:bCs/>
      <w:sz w:val="24"/>
      <w:szCs w:val="24"/>
    </w:rPr>
  </w:style>
  <w:style w:type="paragraph" w:customStyle="1" w:styleId="a7">
    <w:name w:val="Додаток_таблица_шапка (Додаток)"/>
    <w:basedOn w:val="a"/>
    <w:uiPriority w:val="99"/>
    <w:rsid w:val="00554BFC"/>
    <w:pPr>
      <w:autoSpaceDE w:val="0"/>
      <w:autoSpaceDN w:val="0"/>
      <w:adjustRightInd w:val="0"/>
      <w:spacing w:before="57" w:after="57" w:line="180" w:lineRule="atLeast"/>
      <w:jc w:val="center"/>
      <w:textAlignment w:val="center"/>
    </w:pPr>
    <w:rPr>
      <w:rFonts w:ascii="Minion Pro Cond" w:hAnsi="Minion Pro Cond" w:cs="Minion Pro Cond"/>
      <w:b/>
      <w:bCs/>
      <w:color w:val="000000"/>
      <w:sz w:val="16"/>
      <w:szCs w:val="16"/>
    </w:rPr>
  </w:style>
  <w:style w:type="paragraph" w:customStyle="1" w:styleId="a8">
    <w:name w:val="Додаток_таблица_основной текст (Додаток)"/>
    <w:basedOn w:val="a"/>
    <w:uiPriority w:val="99"/>
    <w:rsid w:val="00554BFC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Minion Pro" w:hAnsi="Minion Pro" w:cs="Minion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dcterms:created xsi:type="dcterms:W3CDTF">2026-01-29T09:56:00Z</dcterms:created>
  <dcterms:modified xsi:type="dcterms:W3CDTF">2026-01-29T09:56:00Z</dcterms:modified>
</cp:coreProperties>
</file>