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B33F6A4" w14:textId="77777777" w:rsidR="00592C5C" w:rsidRPr="00EF7138" w:rsidRDefault="00592C5C" w:rsidP="00592C5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693E0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9.8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2462" r:id="rId6"/>
        </w:object>
      </w:r>
    </w:p>
    <w:p w14:paraId="6389AA72" w14:textId="77777777" w:rsidR="00592C5C" w:rsidRPr="00EF7138" w:rsidRDefault="00592C5C" w:rsidP="00592C5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335CD273" w14:textId="77777777" w:rsidR="00592C5C" w:rsidRPr="00EF7138" w:rsidRDefault="00592C5C" w:rsidP="00592C5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0B0242FF" w14:textId="77777777" w:rsidR="00592C5C" w:rsidRPr="00EF7138" w:rsidRDefault="00592C5C" w:rsidP="00592C5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50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D0F378" w14:textId="77777777" w:rsidR="00592C5C" w:rsidRPr="00EF7138" w:rsidRDefault="00592C5C" w:rsidP="00592C5C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1B1943B3" w14:textId="592A44FE" w:rsidR="00592C5C" w:rsidRDefault="00592C5C" w:rsidP="00592C5C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грудня</w:t>
      </w:r>
      <w:r w:rsidRPr="00EF7138">
        <w:rPr>
          <w:rFonts w:ascii="Times New Roman" w:hAnsi="Times New Roman" w:cs="Times New Roman"/>
          <w:sz w:val="28"/>
        </w:rPr>
        <w:t xml:space="preserve"> 202</w:t>
      </w:r>
      <w:r w:rsidRPr="00EF7138">
        <w:rPr>
          <w:rFonts w:ascii="Times New Roman" w:hAnsi="Times New Roman" w:cs="Times New Roman"/>
          <w:sz w:val="28"/>
          <w:lang w:val="uk-UA"/>
        </w:rPr>
        <w:t>5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 w:rsidRPr="00EF7138">
        <w:rPr>
          <w:rFonts w:ascii="Times New Roman" w:hAnsi="Times New Roman" w:cs="Times New Roman"/>
          <w:sz w:val="28"/>
          <w:lang w:val="uk-UA"/>
        </w:rPr>
        <w:t>2</w:t>
      </w:r>
      <w:r>
        <w:rPr>
          <w:rFonts w:ascii="Times New Roman" w:hAnsi="Times New Roman" w:cs="Times New Roman"/>
          <w:sz w:val="28"/>
          <w:lang w:val="uk-UA"/>
        </w:rPr>
        <w:t>4</w:t>
      </w:r>
      <w:r w:rsidR="006F25A0">
        <w:rPr>
          <w:rFonts w:ascii="Times New Roman" w:hAnsi="Times New Roman" w:cs="Times New Roman"/>
          <w:sz w:val="28"/>
          <w:lang w:val="uk-UA"/>
        </w:rPr>
        <w:t>90</w:t>
      </w:r>
    </w:p>
    <w:p w14:paraId="312DA3EB" w14:textId="77777777" w:rsidR="003F5BF7" w:rsidRPr="00592C5C" w:rsidRDefault="003F5BF7" w:rsidP="003F5BF7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</w:p>
    <w:p w14:paraId="09CBD00E" w14:textId="69B288D5" w:rsidR="00542FC9" w:rsidRPr="00331BEE" w:rsidRDefault="00542FC9" w:rsidP="00790D29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5E626D">
        <w:rPr>
          <w:rFonts w:ascii="Times New Roman" w:hAnsi="Times New Roman"/>
          <w:i/>
          <w:sz w:val="24"/>
          <w:szCs w:val="24"/>
          <w:lang w:val="uk-UA"/>
        </w:rPr>
        <w:t>Про відмову у</w:t>
      </w:r>
      <w:r w:rsidRPr="0075428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передачі</w:t>
      </w:r>
      <w:r w:rsidRPr="00754285">
        <w:rPr>
          <w:rFonts w:ascii="Times New Roman" w:hAnsi="Times New Roman"/>
          <w:i/>
          <w:sz w:val="24"/>
          <w:szCs w:val="24"/>
          <w:lang w:val="uk-UA"/>
        </w:rPr>
        <w:t xml:space="preserve"> в оренду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542FC9">
        <w:rPr>
          <w:rFonts w:ascii="Times New Roman" w:hAnsi="Times New Roman"/>
          <w:i/>
          <w:sz w:val="24"/>
          <w:szCs w:val="24"/>
          <w:lang w:val="uk-UA"/>
        </w:rPr>
        <w:t>Товариству з обмеженою відповідальністю «Дядьківські курчата»</w:t>
      </w:r>
      <w:r w:rsidRPr="0075428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790D29" w:rsidRPr="00331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нерозподіленої земельної ділянки (невитребуваної</w:t>
      </w:r>
      <w:r w:rsidR="00790D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790D29" w:rsidRPr="00331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земельної частки (паю))</w:t>
      </w:r>
    </w:p>
    <w:p w14:paraId="09514764" w14:textId="77777777" w:rsidR="003F5BF7" w:rsidRPr="00D246FF" w:rsidRDefault="003F5BF7" w:rsidP="003F5BF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85891F" w14:textId="29B11462" w:rsidR="00052404" w:rsidRDefault="00052404" w:rsidP="000524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4D4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Pr="00160B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r w:rsidRPr="00DF7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Товариства з обмеженою відповідальністю</w:t>
      </w:r>
      <w:r w:rsidRPr="00742588">
        <w:rPr>
          <w:rFonts w:ascii="Times New Roman" w:hAnsi="Times New Roman" w:cs="Times New Roman"/>
          <w:sz w:val="28"/>
          <w:szCs w:val="28"/>
          <w:lang w:val="uk-UA"/>
        </w:rPr>
        <w:t xml:space="preserve"> «Дядьківські курчата»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Боюки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Людмили</w:t>
      </w:r>
      <w:r w:rsidRPr="00FA04D4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технічної документації із землеустрою щодо встановлення (відновлення) меж нерозподіленої земельної ділянки (невитребуваної земельної частки (паю))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5C10">
        <w:rPr>
          <w:rFonts w:ascii="Times New Roman" w:eastAsiaTheme="minorEastAsia" w:hAnsi="Times New Roman" w:cs="Times New Roman"/>
          <w:sz w:val="28"/>
          <w:szCs w:val="28"/>
          <w:lang w:val="uk-UA"/>
        </w:rPr>
        <w:t>в натурі (на місцевості)</w:t>
      </w:r>
      <w:r w:rsidRPr="00FA04D4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 ст. 12, 93, 124, роз. 10 п. 21 «Перехідних положень» Земельного кодексу України, ст. </w:t>
      </w:r>
      <w:r w:rsidRPr="00FA04D4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8</w:t>
      </w:r>
      <w:r w:rsidRPr="00FA04D4">
        <w:rPr>
          <w:rStyle w:val="rvts37"/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FA04D4">
        <w:rPr>
          <w:rStyle w:val="rvts37"/>
          <w:rFonts w:ascii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Pr="00FA04D4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оренду землі»,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04D4">
        <w:rPr>
          <w:rFonts w:ascii="Times New Roman" w:hAnsi="Times New Roman" w:cs="Times New Roman"/>
          <w:sz w:val="28"/>
          <w:szCs w:val="28"/>
          <w:lang w:val="uk-UA"/>
        </w:rPr>
        <w:t>ст. 13 Закону України «Про порядок виділення в натурі (на місцевості) земельних ділянок земельних часток (паїв)» ст. 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04D4">
        <w:rPr>
          <w:rFonts w:ascii="Times New Roman" w:hAnsi="Times New Roman" w:cs="Times New Roman"/>
          <w:sz w:val="28"/>
          <w:szCs w:val="28"/>
          <w:lang w:val="uk-UA"/>
        </w:rPr>
        <w:t xml:space="preserve">п. 34 Закону України «Про місцеве самоврядування в Україні» та за погодженням з постійною комісією </w:t>
      </w:r>
      <w:r w:rsidRPr="00FA04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  <w:r w:rsidRPr="00160B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земельних відносин та екології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160B48">
        <w:rPr>
          <w:lang w:val="uk-UA"/>
        </w:rPr>
        <w:t xml:space="preserve"> </w:t>
      </w:r>
      <w:r w:rsidRPr="00631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регламенту, законності та депутатської діяльності</w:t>
      </w:r>
      <w:r w:rsidRPr="00FA04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A04D4"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Pr="00FA04D4">
        <w:rPr>
          <w:rFonts w:ascii="Times New Roman" w:hAnsi="Times New Roman" w:cs="Times New Roman"/>
          <w:sz w:val="28"/>
          <w:szCs w:val="28"/>
          <w:lang w:val="uk-UA"/>
        </w:rPr>
        <w:t xml:space="preserve"> сільська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7C10EA40" w14:textId="77777777" w:rsidR="008E273E" w:rsidRPr="000A5C10" w:rsidRDefault="008E273E" w:rsidP="008E27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5C10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 :</w:t>
      </w:r>
    </w:p>
    <w:p w14:paraId="2FF7A6A4" w14:textId="2FF69234" w:rsidR="008E273E" w:rsidRPr="000A5C10" w:rsidRDefault="008E273E" w:rsidP="008E273E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A5C1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Відмовити </w:t>
      </w:r>
      <w:r>
        <w:rPr>
          <w:rFonts w:ascii="Times New Roman" w:hAnsi="Times New Roman" w:cs="Times New Roman"/>
          <w:sz w:val="28"/>
          <w:szCs w:val="28"/>
          <w:lang w:val="uk-UA"/>
        </w:rPr>
        <w:t>Товариству з обмеженою відповідальністю</w:t>
      </w:r>
      <w:r w:rsidRPr="00742588">
        <w:rPr>
          <w:rFonts w:ascii="Times New Roman" w:hAnsi="Times New Roman" w:cs="Times New Roman"/>
          <w:sz w:val="28"/>
          <w:szCs w:val="28"/>
          <w:lang w:val="uk-UA"/>
        </w:rPr>
        <w:t xml:space="preserve"> «Дядьківські курчата»</w:t>
      </w:r>
      <w:r w:rsidRPr="00DC42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A5C1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у наданні дозволу на розробку технічної документації із землеустрою щодо встановлення (відновлення) меж нерозподіленої земельної ділянки (невитребуваної земельної частки (паю)) в натурі (на місцевості) </w:t>
      </w:r>
      <w:r w:rsidRPr="00566C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Pr="00566CCA">
        <w:rPr>
          <w:rFonts w:ascii="Times New Roman" w:eastAsiaTheme="minorEastAsia" w:hAnsi="Times New Roman" w:cs="Times New Roman"/>
          <w:sz w:val="28"/>
          <w:szCs w:val="28"/>
          <w:lang w:val="uk-UA"/>
        </w:rPr>
        <w:t>Дядьковицької</w:t>
      </w:r>
      <w:proofErr w:type="spellEnd"/>
      <w:r w:rsidRPr="00566CC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сільської ради Рівненського району Рівненської області орієнтовною площею 2,12 га (масив № 14 ділянка № 3)</w:t>
      </w:r>
      <w:r w:rsidRPr="000A5C1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так як СФГ «Покоси» орендує частину даного масиву, що може призвести до </w:t>
      </w:r>
      <w:r w:rsidRPr="00D5300D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перешкоди у раціональному використанні земельних ділянок.</w:t>
      </w:r>
    </w:p>
    <w:p w14:paraId="4AC0B220" w14:textId="77777777" w:rsidR="008E273E" w:rsidRPr="00713423" w:rsidRDefault="008E273E" w:rsidP="008E273E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13423">
        <w:rPr>
          <w:rFonts w:ascii="Times New Roman" w:eastAsiaTheme="minorEastAsia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</w:t>
      </w:r>
    </w:p>
    <w:p w14:paraId="5D7E5994" w14:textId="77777777" w:rsidR="008E273E" w:rsidRPr="00131D9D" w:rsidRDefault="008E273E" w:rsidP="008E273E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33F6871" w14:textId="77777777" w:rsidR="008E273E" w:rsidRPr="00D61910" w:rsidRDefault="008E273E" w:rsidP="008E273E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4296A38C" w14:textId="77777777" w:rsidR="008E273E" w:rsidRDefault="008E273E" w:rsidP="008E27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DA607A">
        <w:rPr>
          <w:rFonts w:ascii="Times New Roman" w:eastAsia="Times New Roman" w:hAnsi="Times New Roman" w:cs="Times New Roman"/>
          <w:color w:val="000000"/>
          <w:sz w:val="28"/>
          <w:lang w:val="uk-UA"/>
        </w:rPr>
        <w:t>Сільський голова</w:t>
      </w:r>
      <w:r w:rsidRPr="005951E7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</w:t>
      </w:r>
      <w:r w:rsidRPr="00DA607A">
        <w:rPr>
          <w:rFonts w:ascii="Times New Roman" w:eastAsia="Times New Roman" w:hAnsi="Times New Roman" w:cs="Times New Roman"/>
          <w:color w:val="000000"/>
          <w:sz w:val="28"/>
          <w:lang w:val="uk-UA"/>
        </w:rPr>
        <w:t>Людмила ВІТКОВЕЦЬ</w:t>
      </w:r>
    </w:p>
    <w:p w14:paraId="280D0C4D" w14:textId="77777777" w:rsidR="008E273E" w:rsidRPr="0094447F" w:rsidRDefault="008E273E" w:rsidP="008E273E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</w:p>
    <w:sectPr w:rsidR="008E273E" w:rsidRPr="0094447F" w:rsidSect="00CC5A4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062F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C356C"/>
    <w:multiLevelType w:val="hybridMultilevel"/>
    <w:tmpl w:val="8DA09B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E7D"/>
    <w:multiLevelType w:val="multilevel"/>
    <w:tmpl w:val="BAF0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7"/>
    <w:rsid w:val="00014EF4"/>
    <w:rsid w:val="00052404"/>
    <w:rsid w:val="0008338F"/>
    <w:rsid w:val="00097264"/>
    <w:rsid w:val="000A27CB"/>
    <w:rsid w:val="000C342E"/>
    <w:rsid w:val="000D4EB9"/>
    <w:rsid w:val="00100D1D"/>
    <w:rsid w:val="00126E14"/>
    <w:rsid w:val="001328CF"/>
    <w:rsid w:val="001B5275"/>
    <w:rsid w:val="001F34D9"/>
    <w:rsid w:val="002162BA"/>
    <w:rsid w:val="002521F0"/>
    <w:rsid w:val="00270431"/>
    <w:rsid w:val="002A0429"/>
    <w:rsid w:val="002B6BC2"/>
    <w:rsid w:val="002D606D"/>
    <w:rsid w:val="00320719"/>
    <w:rsid w:val="00321213"/>
    <w:rsid w:val="00321913"/>
    <w:rsid w:val="00330AA2"/>
    <w:rsid w:val="00331BEE"/>
    <w:rsid w:val="003E2573"/>
    <w:rsid w:val="003F5BF7"/>
    <w:rsid w:val="004251F0"/>
    <w:rsid w:val="00425680"/>
    <w:rsid w:val="0044553E"/>
    <w:rsid w:val="00461E8E"/>
    <w:rsid w:val="004667FD"/>
    <w:rsid w:val="004D48EA"/>
    <w:rsid w:val="004E2526"/>
    <w:rsid w:val="005276E7"/>
    <w:rsid w:val="005327D7"/>
    <w:rsid w:val="005428B2"/>
    <w:rsid w:val="00542FC9"/>
    <w:rsid w:val="00587063"/>
    <w:rsid w:val="00592C5C"/>
    <w:rsid w:val="005951E7"/>
    <w:rsid w:val="005D3CBF"/>
    <w:rsid w:val="005D521E"/>
    <w:rsid w:val="005E16A3"/>
    <w:rsid w:val="005F4481"/>
    <w:rsid w:val="006150C5"/>
    <w:rsid w:val="00622E26"/>
    <w:rsid w:val="00624E32"/>
    <w:rsid w:val="0063156E"/>
    <w:rsid w:val="006413ED"/>
    <w:rsid w:val="006419B7"/>
    <w:rsid w:val="00647F00"/>
    <w:rsid w:val="0065295F"/>
    <w:rsid w:val="00653878"/>
    <w:rsid w:val="006E3CD4"/>
    <w:rsid w:val="006F25A0"/>
    <w:rsid w:val="00713F44"/>
    <w:rsid w:val="00714D36"/>
    <w:rsid w:val="00730DD8"/>
    <w:rsid w:val="00742588"/>
    <w:rsid w:val="007557B3"/>
    <w:rsid w:val="00790D29"/>
    <w:rsid w:val="00792785"/>
    <w:rsid w:val="007A24BE"/>
    <w:rsid w:val="007E4459"/>
    <w:rsid w:val="008B3E79"/>
    <w:rsid w:val="008B4CD6"/>
    <w:rsid w:val="008D7593"/>
    <w:rsid w:val="008E273E"/>
    <w:rsid w:val="00900595"/>
    <w:rsid w:val="0094447F"/>
    <w:rsid w:val="0094654D"/>
    <w:rsid w:val="0096228D"/>
    <w:rsid w:val="00970A85"/>
    <w:rsid w:val="00991C43"/>
    <w:rsid w:val="009F3C69"/>
    <w:rsid w:val="00A16547"/>
    <w:rsid w:val="00A25AC7"/>
    <w:rsid w:val="00A26353"/>
    <w:rsid w:val="00A41CDB"/>
    <w:rsid w:val="00A5594A"/>
    <w:rsid w:val="00A71846"/>
    <w:rsid w:val="00A71D7F"/>
    <w:rsid w:val="00A87084"/>
    <w:rsid w:val="00A903FD"/>
    <w:rsid w:val="00AC4D1B"/>
    <w:rsid w:val="00AC7B84"/>
    <w:rsid w:val="00AD2B20"/>
    <w:rsid w:val="00AF4CF9"/>
    <w:rsid w:val="00B122D4"/>
    <w:rsid w:val="00B42075"/>
    <w:rsid w:val="00B44738"/>
    <w:rsid w:val="00B51141"/>
    <w:rsid w:val="00B80830"/>
    <w:rsid w:val="00BB4AB4"/>
    <w:rsid w:val="00BB70E8"/>
    <w:rsid w:val="00BF1A67"/>
    <w:rsid w:val="00C54A91"/>
    <w:rsid w:val="00C90EFB"/>
    <w:rsid w:val="00CA55EA"/>
    <w:rsid w:val="00CC5A4A"/>
    <w:rsid w:val="00CD696E"/>
    <w:rsid w:val="00D128F3"/>
    <w:rsid w:val="00D1582A"/>
    <w:rsid w:val="00D246FF"/>
    <w:rsid w:val="00D40E43"/>
    <w:rsid w:val="00D64CCB"/>
    <w:rsid w:val="00D660D9"/>
    <w:rsid w:val="00D70F7C"/>
    <w:rsid w:val="00D96BBB"/>
    <w:rsid w:val="00D97C95"/>
    <w:rsid w:val="00DB6A7F"/>
    <w:rsid w:val="00DC03D0"/>
    <w:rsid w:val="00DE68AB"/>
    <w:rsid w:val="00DF1560"/>
    <w:rsid w:val="00DF376E"/>
    <w:rsid w:val="00DF7B4C"/>
    <w:rsid w:val="00E028D1"/>
    <w:rsid w:val="00E43983"/>
    <w:rsid w:val="00E53B90"/>
    <w:rsid w:val="00E54248"/>
    <w:rsid w:val="00EC6107"/>
    <w:rsid w:val="00FA3EB3"/>
    <w:rsid w:val="00FB2F92"/>
    <w:rsid w:val="00FE5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957A"/>
  <w15:docId w15:val="{6C89C7EE-D1A0-430F-9149-F93B9F66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7927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79278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6A7F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42FC9"/>
  </w:style>
  <w:style w:type="character" w:customStyle="1" w:styleId="rvts37">
    <w:name w:val="rvts37"/>
    <w:basedOn w:val="a0"/>
    <w:rsid w:val="00542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bk0013</dc:creator>
  <cp:lastModifiedBy>User</cp:lastModifiedBy>
  <cp:revision>2</cp:revision>
  <cp:lastPrinted>2025-12-03T11:46:00Z</cp:lastPrinted>
  <dcterms:created xsi:type="dcterms:W3CDTF">2026-01-29T09:48:00Z</dcterms:created>
  <dcterms:modified xsi:type="dcterms:W3CDTF">2026-01-29T09:48:00Z</dcterms:modified>
</cp:coreProperties>
</file>