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78908"/>
    <w:bookmarkStart w:id="1" w:name="_Hlk33174959"/>
    <w:p w14:paraId="44217CFC" w14:textId="7606DCCE" w:rsidR="008803DC" w:rsidRPr="000B0930" w:rsidRDefault="008803DC" w:rsidP="002F0BAB">
      <w:pPr>
        <w:widowControl w:val="0"/>
        <w:suppressAutoHyphens/>
        <w:autoSpaceDE w:val="0"/>
        <w:spacing w:after="0" w:line="240" w:lineRule="auto"/>
        <w:jc w:val="center"/>
        <w:rPr>
          <w:rFonts w:eastAsia="Times New Roman" w:cs="Times New Roman"/>
          <w:b/>
          <w:sz w:val="26"/>
          <w:szCs w:val="26"/>
          <w:lang w:val="ru-RU" w:eastAsia="ar-SA"/>
        </w:rPr>
      </w:pPr>
      <w:r w:rsidRPr="000B0930">
        <w:rPr>
          <w:rFonts w:eastAsia="Calibri" w:cs="Times New Roman"/>
          <w:sz w:val="26"/>
          <w:szCs w:val="26"/>
          <w:lang w:val="ru-RU" w:eastAsia="ar-SA"/>
        </w:rPr>
        <w:object w:dxaOrig="750" w:dyaOrig="960" w14:anchorId="3B83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8.6pt" o:ole="" o:preferrelative="f" fillcolor="window">
            <v:imagedata r:id="rId5" o:title=""/>
            <o:lock v:ext="edit" aspectratio="f"/>
          </v:shape>
          <o:OLEObject Type="Embed" ProgID="PBrush" ShapeID="_x0000_i1025" DrawAspect="Content" ObjectID="_1829386200" r:id="rId6"/>
        </w:object>
      </w:r>
    </w:p>
    <w:p w14:paraId="53C49BAC" w14:textId="77777777" w:rsidR="008803DC" w:rsidRPr="000B0930" w:rsidRDefault="008803DC" w:rsidP="008803DC">
      <w:pPr>
        <w:widowControl w:val="0"/>
        <w:suppressAutoHyphens/>
        <w:autoSpaceDE w:val="0"/>
        <w:spacing w:after="0" w:line="240" w:lineRule="auto"/>
        <w:jc w:val="center"/>
        <w:rPr>
          <w:rFonts w:eastAsia="Arial Unicode MS" w:cs="Times New Roman"/>
          <w:b/>
          <w:color w:val="000000"/>
          <w:sz w:val="26"/>
          <w:szCs w:val="26"/>
          <w:lang w:val="ru-RU" w:eastAsia="uk-UA"/>
        </w:rPr>
      </w:pPr>
      <w:r w:rsidRPr="000B0930">
        <w:rPr>
          <w:rFonts w:eastAsia="Arial Unicode MS" w:cs="Times New Roman"/>
          <w:b/>
          <w:color w:val="000000"/>
          <w:sz w:val="26"/>
          <w:szCs w:val="26"/>
          <w:lang w:val="ru-RU" w:eastAsia="uk-UA"/>
        </w:rPr>
        <w:t xml:space="preserve">       </w:t>
      </w:r>
      <w:proofErr w:type="gramStart"/>
      <w:r w:rsidRPr="000B0930">
        <w:rPr>
          <w:rFonts w:eastAsia="Arial Unicode MS" w:cs="Times New Roman"/>
          <w:b/>
          <w:color w:val="000000"/>
          <w:sz w:val="26"/>
          <w:szCs w:val="26"/>
          <w:lang w:val="ru-RU" w:eastAsia="uk-UA"/>
        </w:rPr>
        <w:t>ДЯДЬКОВИЦЬКА  СІЛЬСЬКА</w:t>
      </w:r>
      <w:proofErr w:type="gramEnd"/>
      <w:r w:rsidRPr="000B0930">
        <w:rPr>
          <w:rFonts w:eastAsia="Arial Unicode MS" w:cs="Times New Roman"/>
          <w:b/>
          <w:color w:val="000000"/>
          <w:sz w:val="26"/>
          <w:szCs w:val="26"/>
          <w:lang w:val="ru-RU" w:eastAsia="uk-UA"/>
        </w:rPr>
        <w:t xml:space="preserve">  РАДА</w:t>
      </w:r>
    </w:p>
    <w:p w14:paraId="3895044E" w14:textId="77777777" w:rsidR="008803DC" w:rsidRPr="000B0930" w:rsidRDefault="008803DC" w:rsidP="008803DC">
      <w:pPr>
        <w:widowControl w:val="0"/>
        <w:suppressAutoHyphens/>
        <w:autoSpaceDE w:val="0"/>
        <w:spacing w:after="0" w:line="240" w:lineRule="auto"/>
        <w:jc w:val="center"/>
        <w:rPr>
          <w:rFonts w:eastAsia="Arial Unicode MS" w:cs="Times New Roman"/>
          <w:b/>
          <w:color w:val="000000"/>
          <w:sz w:val="26"/>
          <w:szCs w:val="26"/>
          <w:lang w:val="ru-RU" w:eastAsia="uk-UA"/>
        </w:rPr>
      </w:pPr>
      <w:r w:rsidRPr="000B0930">
        <w:rPr>
          <w:rFonts w:eastAsia="Arial Unicode MS" w:cs="Times New Roman"/>
          <w:b/>
          <w:color w:val="000000"/>
          <w:sz w:val="26"/>
          <w:szCs w:val="26"/>
          <w:lang w:val="ru-RU" w:eastAsia="uk-UA"/>
        </w:rPr>
        <w:t xml:space="preserve">    </w:t>
      </w:r>
      <w:proofErr w:type="gramStart"/>
      <w:r w:rsidRPr="000B0930">
        <w:rPr>
          <w:rFonts w:eastAsia="Arial Unicode MS" w:cs="Times New Roman"/>
          <w:b/>
          <w:color w:val="000000"/>
          <w:sz w:val="26"/>
          <w:szCs w:val="26"/>
          <w:lang w:val="ru-RU" w:eastAsia="uk-UA"/>
        </w:rPr>
        <w:t>РІВНЕНСЬКОГО  РАЙОНУ</w:t>
      </w:r>
      <w:proofErr w:type="gramEnd"/>
      <w:r w:rsidRPr="000B0930">
        <w:rPr>
          <w:rFonts w:eastAsia="Arial Unicode MS" w:cs="Times New Roman"/>
          <w:b/>
          <w:color w:val="000000"/>
          <w:sz w:val="26"/>
          <w:szCs w:val="26"/>
          <w:lang w:val="ru-RU" w:eastAsia="uk-UA"/>
        </w:rPr>
        <w:t xml:space="preserve">  РІВНЕНСЬКОЇ  ОБЛАСТІ</w:t>
      </w:r>
    </w:p>
    <w:p w14:paraId="156C3481" w14:textId="77777777" w:rsidR="002E7882" w:rsidRPr="002E7882" w:rsidRDefault="002E7882" w:rsidP="002E7882">
      <w:pPr>
        <w:tabs>
          <w:tab w:val="left" w:pos="9923"/>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2E7882">
        <w:rPr>
          <w:rFonts w:eastAsia="Times New Roman" w:cs="Times New Roman"/>
          <w:szCs w:val="28"/>
          <w:lang w:eastAsia="ru-RU"/>
        </w:rPr>
        <w:t>Восьме скликання</w:t>
      </w:r>
    </w:p>
    <w:p w14:paraId="732706DD" w14:textId="3DA51C40" w:rsidR="002E7882" w:rsidRPr="002E7882" w:rsidRDefault="002E7882" w:rsidP="002E7882">
      <w:pPr>
        <w:tabs>
          <w:tab w:val="left" w:pos="9923"/>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1E3FB1">
        <w:rPr>
          <w:rFonts w:eastAsia="Times New Roman" w:cs="Times New Roman"/>
          <w:szCs w:val="28"/>
          <w:lang w:eastAsia="ru-RU"/>
        </w:rPr>
        <w:t>(</w:t>
      </w:r>
      <w:r w:rsidR="004350DF">
        <w:rPr>
          <w:rFonts w:eastAsia="Times New Roman" w:cs="Times New Roman"/>
          <w:szCs w:val="28"/>
          <w:lang w:eastAsia="ru-RU"/>
        </w:rPr>
        <w:t>50</w:t>
      </w:r>
      <w:r w:rsidRPr="001E3FB1">
        <w:rPr>
          <w:rFonts w:eastAsia="Times New Roman" w:cs="Times New Roman"/>
          <w:szCs w:val="28"/>
          <w:lang w:eastAsia="ru-RU"/>
        </w:rPr>
        <w:t xml:space="preserve"> сесія</w:t>
      </w:r>
      <w:r w:rsidRPr="002E7882">
        <w:rPr>
          <w:rFonts w:eastAsia="Times New Roman" w:cs="Times New Roman"/>
          <w:szCs w:val="28"/>
          <w:lang w:eastAsia="ru-RU"/>
        </w:rPr>
        <w:t>)</w:t>
      </w:r>
    </w:p>
    <w:p w14:paraId="3B3F3500" w14:textId="77777777" w:rsidR="002E7882" w:rsidRPr="002E7882" w:rsidRDefault="002E7882" w:rsidP="002E7882">
      <w:pPr>
        <w:tabs>
          <w:tab w:val="left" w:pos="9923"/>
        </w:tabs>
        <w:overflowPunct w:val="0"/>
        <w:autoSpaceDE w:val="0"/>
        <w:autoSpaceDN w:val="0"/>
        <w:adjustRightInd w:val="0"/>
        <w:spacing w:after="0" w:line="240" w:lineRule="auto"/>
        <w:jc w:val="center"/>
        <w:textAlignment w:val="baseline"/>
        <w:rPr>
          <w:rFonts w:eastAsia="Times New Roman" w:cs="Times New Roman"/>
          <w:b/>
          <w:szCs w:val="28"/>
          <w:lang w:eastAsia="ru-RU"/>
        </w:rPr>
      </w:pPr>
      <w:r w:rsidRPr="002E7882">
        <w:rPr>
          <w:rFonts w:eastAsia="Times New Roman" w:cs="Times New Roman"/>
          <w:b/>
          <w:szCs w:val="28"/>
          <w:lang w:eastAsia="ru-RU"/>
        </w:rPr>
        <w:t>РІШЕННЯ</w:t>
      </w:r>
    </w:p>
    <w:p w14:paraId="02E101AB" w14:textId="77777777" w:rsidR="002E7882" w:rsidRPr="002E7882" w:rsidRDefault="002E7882" w:rsidP="002E7882">
      <w:pPr>
        <w:tabs>
          <w:tab w:val="left" w:pos="9923"/>
        </w:tabs>
        <w:overflowPunct w:val="0"/>
        <w:autoSpaceDE w:val="0"/>
        <w:autoSpaceDN w:val="0"/>
        <w:adjustRightInd w:val="0"/>
        <w:spacing w:after="0" w:line="240" w:lineRule="auto"/>
        <w:jc w:val="center"/>
        <w:textAlignment w:val="baseline"/>
        <w:rPr>
          <w:rFonts w:eastAsia="Times New Roman" w:cs="Times New Roman"/>
          <w:szCs w:val="28"/>
          <w:lang w:eastAsia="ru-RU"/>
        </w:rPr>
      </w:pPr>
    </w:p>
    <w:p w14:paraId="0D09A73C" w14:textId="6187AAA5" w:rsidR="002E7882" w:rsidRPr="002E7882" w:rsidRDefault="004350DF" w:rsidP="002E7882">
      <w:pPr>
        <w:tabs>
          <w:tab w:val="left" w:pos="9214"/>
        </w:tabs>
        <w:overflowPunct w:val="0"/>
        <w:autoSpaceDE w:val="0"/>
        <w:autoSpaceDN w:val="0"/>
        <w:adjustRightInd w:val="0"/>
        <w:spacing w:after="0" w:line="240" w:lineRule="auto"/>
        <w:jc w:val="left"/>
        <w:textAlignment w:val="baseline"/>
        <w:rPr>
          <w:rFonts w:eastAsia="Times New Roman" w:cs="Times New Roman"/>
          <w:szCs w:val="28"/>
          <w:lang w:eastAsia="ru-RU"/>
        </w:rPr>
      </w:pPr>
      <w:r>
        <w:rPr>
          <w:rFonts w:eastAsia="Times New Roman" w:cs="Times New Roman"/>
          <w:szCs w:val="28"/>
          <w:lang w:eastAsia="ru-RU"/>
        </w:rPr>
        <w:t>23 грудня</w:t>
      </w:r>
      <w:r w:rsidR="002E7882" w:rsidRPr="002E7882">
        <w:rPr>
          <w:rFonts w:eastAsia="Times New Roman" w:cs="Times New Roman"/>
          <w:szCs w:val="28"/>
          <w:lang w:eastAsia="ru-RU"/>
        </w:rPr>
        <w:t xml:space="preserve"> 202</w:t>
      </w:r>
      <w:r w:rsidR="002E7882">
        <w:rPr>
          <w:rFonts w:eastAsia="Times New Roman" w:cs="Times New Roman"/>
          <w:szCs w:val="28"/>
          <w:lang w:eastAsia="ru-RU"/>
        </w:rPr>
        <w:t>5</w:t>
      </w:r>
      <w:r w:rsidR="002E7882" w:rsidRPr="002E7882">
        <w:rPr>
          <w:rFonts w:eastAsia="Times New Roman" w:cs="Times New Roman"/>
          <w:szCs w:val="28"/>
          <w:lang w:eastAsia="ru-RU"/>
        </w:rPr>
        <w:t xml:space="preserve"> року                                                          </w:t>
      </w:r>
      <w:r>
        <w:rPr>
          <w:rFonts w:eastAsia="Times New Roman" w:cs="Times New Roman"/>
          <w:szCs w:val="28"/>
          <w:lang w:eastAsia="ru-RU"/>
        </w:rPr>
        <w:t xml:space="preserve">                        </w:t>
      </w:r>
      <w:r w:rsidR="002E7882" w:rsidRPr="002E7882">
        <w:rPr>
          <w:rFonts w:eastAsia="Times New Roman" w:cs="Times New Roman"/>
          <w:szCs w:val="28"/>
          <w:lang w:eastAsia="ru-RU"/>
        </w:rPr>
        <w:t xml:space="preserve">        № </w:t>
      </w:r>
      <w:r>
        <w:rPr>
          <w:rFonts w:eastAsia="Times New Roman" w:cs="Times New Roman"/>
          <w:szCs w:val="28"/>
          <w:lang w:eastAsia="ru-RU"/>
        </w:rPr>
        <w:t>2479</w:t>
      </w:r>
    </w:p>
    <w:p w14:paraId="6CA76E8F" w14:textId="77777777" w:rsidR="002E7882" w:rsidRDefault="002E7882" w:rsidP="002F0BAB">
      <w:pPr>
        <w:widowControl w:val="0"/>
        <w:suppressAutoHyphens/>
        <w:autoSpaceDE w:val="0"/>
        <w:spacing w:after="0" w:line="240" w:lineRule="auto"/>
        <w:rPr>
          <w:rFonts w:eastAsia="Times New Roman" w:cs="Times New Roman"/>
          <w:b/>
          <w:szCs w:val="28"/>
          <w:lang w:eastAsia="ar-SA"/>
        </w:rPr>
      </w:pPr>
    </w:p>
    <w:p w14:paraId="614DEB00" w14:textId="54F8ECF6" w:rsidR="002F0BAB" w:rsidRPr="00882573" w:rsidRDefault="008803DC" w:rsidP="002F0BAB">
      <w:pPr>
        <w:widowControl w:val="0"/>
        <w:suppressAutoHyphens/>
        <w:autoSpaceDE w:val="0"/>
        <w:spacing w:after="0" w:line="240" w:lineRule="auto"/>
        <w:rPr>
          <w:rFonts w:eastAsia="Times New Roman" w:cs="Times New Roman"/>
          <w:b/>
          <w:szCs w:val="28"/>
          <w:lang w:eastAsia="ru-RU"/>
        </w:rPr>
      </w:pPr>
      <w:bookmarkStart w:id="2" w:name="_Hlk216177743"/>
      <w:r w:rsidRPr="00882573">
        <w:rPr>
          <w:rFonts w:eastAsia="Times New Roman" w:cs="Times New Roman"/>
          <w:b/>
          <w:szCs w:val="28"/>
          <w:lang w:eastAsia="ar-SA"/>
        </w:rPr>
        <w:t xml:space="preserve">Про </w:t>
      </w:r>
      <w:r w:rsidR="002F0BAB" w:rsidRPr="00882573">
        <w:rPr>
          <w:rFonts w:eastAsia="Times New Roman" w:cs="Times New Roman"/>
          <w:b/>
          <w:szCs w:val="28"/>
          <w:lang w:eastAsia="ar-SA"/>
        </w:rPr>
        <w:t>створення к</w:t>
      </w:r>
      <w:r w:rsidR="002F0BAB" w:rsidRPr="00882573">
        <w:rPr>
          <w:rFonts w:eastAsia="Times New Roman" w:cs="Times New Roman"/>
          <w:b/>
          <w:szCs w:val="28"/>
          <w:lang w:eastAsia="ru-RU"/>
        </w:rPr>
        <w:t>омісії з</w:t>
      </w:r>
    </w:p>
    <w:p w14:paraId="14224550" w14:textId="77777777" w:rsidR="002F0BAB" w:rsidRPr="00882573" w:rsidRDefault="002F0BAB" w:rsidP="002F0BAB">
      <w:pPr>
        <w:widowControl w:val="0"/>
        <w:suppressAutoHyphens/>
        <w:autoSpaceDE w:val="0"/>
        <w:spacing w:after="0" w:line="240" w:lineRule="auto"/>
        <w:rPr>
          <w:rFonts w:eastAsia="Times New Roman" w:cs="Times New Roman"/>
          <w:b/>
          <w:szCs w:val="28"/>
          <w:lang w:eastAsia="ru-RU"/>
        </w:rPr>
      </w:pPr>
      <w:r w:rsidRPr="00882573">
        <w:rPr>
          <w:rFonts w:eastAsia="Times New Roman" w:cs="Times New Roman"/>
          <w:b/>
          <w:szCs w:val="28"/>
          <w:lang w:eastAsia="ru-RU"/>
        </w:rPr>
        <w:t>розгляду питань щодо надання</w:t>
      </w:r>
    </w:p>
    <w:p w14:paraId="28F48BB6" w14:textId="77777777" w:rsidR="002F0BAB" w:rsidRPr="00882573" w:rsidRDefault="002F0BAB" w:rsidP="002F0BAB">
      <w:pPr>
        <w:widowControl w:val="0"/>
        <w:suppressAutoHyphens/>
        <w:autoSpaceDE w:val="0"/>
        <w:spacing w:after="0" w:line="240" w:lineRule="auto"/>
        <w:rPr>
          <w:rFonts w:eastAsia="Times New Roman" w:cs="Times New Roman"/>
          <w:b/>
          <w:szCs w:val="28"/>
          <w:lang w:eastAsia="ru-RU"/>
        </w:rPr>
      </w:pPr>
      <w:r w:rsidRPr="00882573">
        <w:rPr>
          <w:rFonts w:eastAsia="Times New Roman" w:cs="Times New Roman"/>
          <w:b/>
          <w:szCs w:val="28"/>
          <w:lang w:eastAsia="ru-RU"/>
        </w:rPr>
        <w:t>допомоги для вирішення житлового</w:t>
      </w:r>
    </w:p>
    <w:p w14:paraId="20C403E6" w14:textId="77777777" w:rsidR="009E5C4D" w:rsidRDefault="002F0BAB" w:rsidP="002F0BAB">
      <w:pPr>
        <w:widowControl w:val="0"/>
        <w:suppressAutoHyphens/>
        <w:autoSpaceDE w:val="0"/>
        <w:spacing w:after="0" w:line="240" w:lineRule="auto"/>
        <w:rPr>
          <w:rFonts w:eastAsia="Times New Roman" w:cs="Times New Roman"/>
          <w:b/>
          <w:szCs w:val="28"/>
          <w:lang w:eastAsia="ru-RU"/>
        </w:rPr>
      </w:pPr>
      <w:r w:rsidRPr="00882573">
        <w:rPr>
          <w:rFonts w:eastAsia="Times New Roman" w:cs="Times New Roman"/>
          <w:b/>
          <w:szCs w:val="28"/>
          <w:lang w:eastAsia="ru-RU"/>
        </w:rPr>
        <w:t xml:space="preserve">питання окремим категоріям </w:t>
      </w:r>
      <w:r w:rsidR="009E5C4D">
        <w:rPr>
          <w:rFonts w:eastAsia="Times New Roman" w:cs="Times New Roman"/>
          <w:b/>
          <w:szCs w:val="28"/>
          <w:lang w:eastAsia="ru-RU"/>
        </w:rPr>
        <w:t xml:space="preserve">внутрішньо </w:t>
      </w:r>
    </w:p>
    <w:p w14:paraId="5AE6DA0D" w14:textId="77777777" w:rsidR="009E5C4D" w:rsidRDefault="009E5C4D" w:rsidP="002F0BAB">
      <w:pPr>
        <w:widowControl w:val="0"/>
        <w:suppressAutoHyphens/>
        <w:autoSpaceDE w:val="0"/>
        <w:spacing w:after="0" w:line="240" w:lineRule="auto"/>
        <w:rPr>
          <w:rFonts w:eastAsia="Times New Roman" w:cs="Times New Roman"/>
          <w:b/>
          <w:szCs w:val="28"/>
          <w:lang w:eastAsia="ru-RU"/>
        </w:rPr>
      </w:pPr>
      <w:r>
        <w:rPr>
          <w:rFonts w:eastAsia="Times New Roman" w:cs="Times New Roman"/>
          <w:b/>
          <w:szCs w:val="28"/>
          <w:lang w:eastAsia="ru-RU"/>
        </w:rPr>
        <w:t>переміщених осіб</w:t>
      </w:r>
      <w:r w:rsidR="002F0BAB" w:rsidRPr="00882573">
        <w:rPr>
          <w:rFonts w:eastAsia="Times New Roman" w:cs="Times New Roman"/>
          <w:b/>
          <w:szCs w:val="28"/>
          <w:lang w:eastAsia="ru-RU"/>
        </w:rPr>
        <w:t>,</w:t>
      </w:r>
      <w:r>
        <w:rPr>
          <w:rFonts w:eastAsia="Times New Roman" w:cs="Times New Roman"/>
          <w:b/>
          <w:szCs w:val="28"/>
          <w:lang w:eastAsia="ru-RU"/>
        </w:rPr>
        <w:t xml:space="preserve"> </w:t>
      </w:r>
      <w:r w:rsidR="002F0BAB" w:rsidRPr="00882573">
        <w:rPr>
          <w:rFonts w:eastAsia="Times New Roman" w:cs="Times New Roman"/>
          <w:b/>
          <w:szCs w:val="28"/>
          <w:lang w:eastAsia="ru-RU"/>
        </w:rPr>
        <w:t xml:space="preserve">що проживали на </w:t>
      </w:r>
    </w:p>
    <w:p w14:paraId="57FAAA9A" w14:textId="1E025796" w:rsidR="008803DC" w:rsidRPr="00882573" w:rsidRDefault="002F0BAB" w:rsidP="002F0BAB">
      <w:pPr>
        <w:widowControl w:val="0"/>
        <w:suppressAutoHyphens/>
        <w:autoSpaceDE w:val="0"/>
        <w:spacing w:after="0" w:line="240" w:lineRule="auto"/>
        <w:rPr>
          <w:rFonts w:eastAsia="Times New Roman" w:cs="Times New Roman"/>
          <w:b/>
          <w:szCs w:val="28"/>
          <w:lang w:eastAsia="ar-SA"/>
        </w:rPr>
      </w:pPr>
      <w:r w:rsidRPr="00882573">
        <w:rPr>
          <w:rFonts w:eastAsia="Times New Roman" w:cs="Times New Roman"/>
          <w:b/>
          <w:szCs w:val="28"/>
          <w:lang w:eastAsia="ru-RU"/>
        </w:rPr>
        <w:t>тимчасово окупованій території</w:t>
      </w:r>
      <w:r w:rsidR="008803DC" w:rsidRPr="00882573">
        <w:rPr>
          <w:rFonts w:eastAsia="Times New Roman" w:cs="Times New Roman"/>
          <w:b/>
          <w:szCs w:val="28"/>
          <w:lang w:eastAsia="ar-SA"/>
        </w:rPr>
        <w:t xml:space="preserve"> </w:t>
      </w:r>
      <w:bookmarkEnd w:id="2"/>
    </w:p>
    <w:p w14:paraId="466FB9C0" w14:textId="77777777" w:rsidR="008803DC" w:rsidRPr="00882573" w:rsidRDefault="008803DC" w:rsidP="008803DC">
      <w:pPr>
        <w:widowControl w:val="0"/>
        <w:suppressAutoHyphens/>
        <w:autoSpaceDE w:val="0"/>
        <w:spacing w:after="0" w:line="240" w:lineRule="auto"/>
        <w:rPr>
          <w:rFonts w:eastAsia="Times New Roman" w:cs="Times New Roman"/>
          <w:b/>
          <w:szCs w:val="28"/>
          <w:lang w:eastAsia="ar-SA"/>
        </w:rPr>
      </w:pPr>
    </w:p>
    <w:p w14:paraId="4735D27E" w14:textId="77777777" w:rsidR="008803DC" w:rsidRPr="000B0930" w:rsidRDefault="008803DC" w:rsidP="008803DC">
      <w:pPr>
        <w:widowControl w:val="0"/>
        <w:suppressAutoHyphens/>
        <w:autoSpaceDE w:val="0"/>
        <w:spacing w:after="0" w:line="240" w:lineRule="auto"/>
        <w:rPr>
          <w:rFonts w:eastAsia="Times New Roman" w:cs="Times New Roman"/>
          <w:szCs w:val="28"/>
          <w:lang w:eastAsia="ar-SA"/>
        </w:rPr>
      </w:pPr>
    </w:p>
    <w:p w14:paraId="67F873D9" w14:textId="77777777" w:rsidR="001E3FB1" w:rsidRDefault="004D259C" w:rsidP="00FB1678">
      <w:pPr>
        <w:spacing w:after="0" w:line="240" w:lineRule="auto"/>
        <w:ind w:firstLine="709"/>
        <w:rPr>
          <w:rFonts w:eastAsia="Times New Roman" w:cs="Times New Roman"/>
          <w:sz w:val="26"/>
          <w:szCs w:val="26"/>
          <w:lang w:eastAsia="ar-SA"/>
        </w:rPr>
      </w:pPr>
      <w:r w:rsidRPr="00FB1678">
        <w:rPr>
          <w:rFonts w:eastAsia="Times New Roman" w:cs="Times New Roman"/>
          <w:sz w:val="26"/>
          <w:szCs w:val="26"/>
          <w:lang w:eastAsia="uk-UA"/>
        </w:rPr>
        <w:t>Відповідно до Указу Президента України від 24.02.2022 № 68/2022 «Про утворення військових адміністрацій»(зі змінами), статті 15 Закону України «Про правовий режим воєнного стану», статей 6, 39 Закону України «Про місцеві державні адміністрації»</w:t>
      </w:r>
      <w:r w:rsidR="002F0BAB" w:rsidRPr="00FB1678">
        <w:rPr>
          <w:rFonts w:eastAsia="Times New Roman" w:cs="Times New Roman"/>
          <w:sz w:val="26"/>
          <w:szCs w:val="26"/>
          <w:lang w:eastAsia="ar-SA"/>
        </w:rPr>
        <w:t xml:space="preserve">, </w:t>
      </w:r>
      <w:r w:rsidRPr="00FB1678">
        <w:rPr>
          <w:rFonts w:eastAsia="Times New Roman" w:cs="Times New Roman"/>
          <w:sz w:val="26"/>
          <w:szCs w:val="26"/>
          <w:lang w:eastAsia="ar-SA"/>
        </w:rPr>
        <w:t xml:space="preserve">на виконання </w:t>
      </w:r>
      <w:r w:rsidR="002F0BAB" w:rsidRPr="00FB1678">
        <w:rPr>
          <w:rFonts w:eastAsia="Times New Roman" w:cs="Times New Roman"/>
          <w:sz w:val="26"/>
          <w:szCs w:val="26"/>
          <w:lang w:eastAsia="ar-SA"/>
        </w:rPr>
        <w:t>постанови Кабінету Міністрів України від 22 вересня 2025 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C4D" w:rsidRPr="00FB1678">
        <w:rPr>
          <w:rFonts w:eastAsia="Times New Roman" w:cs="Times New Roman"/>
          <w:sz w:val="26"/>
          <w:szCs w:val="26"/>
          <w:lang w:eastAsia="ar-SA"/>
        </w:rPr>
        <w:t>, керуючись ст. 42 Закону України «Про місцеве самоврядування в Україні»</w:t>
      </w:r>
      <w:r w:rsidR="005333B0" w:rsidRPr="00FB1678">
        <w:rPr>
          <w:rFonts w:eastAsia="Times New Roman" w:cs="Times New Roman"/>
          <w:sz w:val="26"/>
          <w:szCs w:val="26"/>
          <w:lang w:eastAsia="ar-SA"/>
        </w:rPr>
        <w:t xml:space="preserve">, розпорядженням сільського голови </w:t>
      </w:r>
      <w:proofErr w:type="spellStart"/>
      <w:r w:rsidR="005333B0" w:rsidRPr="00FB1678">
        <w:rPr>
          <w:rFonts w:eastAsia="Times New Roman" w:cs="Times New Roman"/>
          <w:sz w:val="26"/>
          <w:szCs w:val="26"/>
          <w:lang w:eastAsia="ar-SA"/>
        </w:rPr>
        <w:t>Дядьковицької</w:t>
      </w:r>
      <w:proofErr w:type="spellEnd"/>
      <w:r w:rsidR="005333B0" w:rsidRPr="00FB1678">
        <w:rPr>
          <w:rFonts w:eastAsia="Times New Roman" w:cs="Times New Roman"/>
          <w:sz w:val="26"/>
          <w:szCs w:val="26"/>
          <w:lang w:eastAsia="ar-SA"/>
        </w:rPr>
        <w:t xml:space="preserve"> сільської ради від 03.11.2025 №</w:t>
      </w:r>
      <w:r w:rsidR="00FB1678" w:rsidRPr="00FB1678">
        <w:rPr>
          <w:rFonts w:eastAsia="Times New Roman" w:cs="Times New Roman"/>
          <w:sz w:val="26"/>
          <w:szCs w:val="26"/>
          <w:lang w:eastAsia="ar-SA"/>
        </w:rPr>
        <w:t xml:space="preserve"> 264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roofErr w:type="spellStart"/>
      <w:r w:rsidR="00FB1678" w:rsidRPr="00FB1678">
        <w:rPr>
          <w:rFonts w:eastAsia="Times New Roman" w:cs="Times New Roman"/>
          <w:sz w:val="26"/>
          <w:szCs w:val="26"/>
          <w:lang w:eastAsia="ar-SA"/>
        </w:rPr>
        <w:t>Дядьковицька</w:t>
      </w:r>
      <w:proofErr w:type="spellEnd"/>
      <w:r w:rsidR="00FB1678" w:rsidRPr="00FB1678">
        <w:rPr>
          <w:rFonts w:eastAsia="Times New Roman" w:cs="Times New Roman"/>
          <w:sz w:val="26"/>
          <w:szCs w:val="26"/>
          <w:lang w:eastAsia="ar-SA"/>
        </w:rPr>
        <w:t xml:space="preserve"> сільська рада </w:t>
      </w:r>
    </w:p>
    <w:p w14:paraId="432185AC" w14:textId="59DF5623" w:rsidR="00FB1678" w:rsidRPr="00FB1678" w:rsidRDefault="00FB1678" w:rsidP="001E3FB1">
      <w:pPr>
        <w:spacing w:after="0" w:line="240" w:lineRule="auto"/>
        <w:ind w:firstLine="709"/>
        <w:jc w:val="center"/>
        <w:rPr>
          <w:rFonts w:eastAsia="Times New Roman" w:cs="Times New Roman"/>
          <w:sz w:val="26"/>
          <w:szCs w:val="26"/>
          <w:lang w:eastAsia="ar-SA"/>
        </w:rPr>
      </w:pPr>
      <w:r w:rsidRPr="00FB1678">
        <w:rPr>
          <w:rFonts w:eastAsia="Times New Roman" w:cs="Times New Roman"/>
          <w:sz w:val="26"/>
          <w:szCs w:val="26"/>
          <w:lang w:eastAsia="ar-SA"/>
        </w:rPr>
        <w:t>вирішила:</w:t>
      </w:r>
    </w:p>
    <w:p w14:paraId="27F7C399" w14:textId="77777777" w:rsidR="00FB1678" w:rsidRPr="00FB1678" w:rsidRDefault="00FB1678" w:rsidP="00FB1678">
      <w:pPr>
        <w:pStyle w:val="a0"/>
        <w:rPr>
          <w:sz w:val="26"/>
          <w:szCs w:val="26"/>
          <w:lang w:eastAsia="ar-SA"/>
        </w:rPr>
      </w:pPr>
    </w:p>
    <w:p w14:paraId="6A275663" w14:textId="63F68060" w:rsidR="002F0BAB" w:rsidRPr="00FB1678" w:rsidRDefault="002F0BAB" w:rsidP="002F0BAB">
      <w:pPr>
        <w:widowControl w:val="0"/>
        <w:suppressAutoHyphens/>
        <w:autoSpaceDE w:val="0"/>
        <w:spacing w:after="0" w:line="240" w:lineRule="auto"/>
        <w:rPr>
          <w:sz w:val="26"/>
          <w:szCs w:val="26"/>
        </w:rPr>
      </w:pPr>
      <w:r w:rsidRPr="00FB1678">
        <w:rPr>
          <w:sz w:val="26"/>
          <w:szCs w:val="26"/>
        </w:rPr>
        <w:t xml:space="preserve">1. Утворити при </w:t>
      </w:r>
      <w:proofErr w:type="spellStart"/>
      <w:r w:rsidRPr="00FB1678">
        <w:rPr>
          <w:sz w:val="26"/>
          <w:szCs w:val="26"/>
        </w:rPr>
        <w:t>Дядьковицькій</w:t>
      </w:r>
      <w:proofErr w:type="spellEnd"/>
      <w:r w:rsidRPr="00FB1678">
        <w:rPr>
          <w:sz w:val="26"/>
          <w:szCs w:val="26"/>
        </w:rPr>
        <w:t xml:space="preserve"> сільській раді комісію з розгляду питань </w:t>
      </w:r>
      <w:r w:rsidR="00BD1BF0" w:rsidRPr="00FB1678">
        <w:rPr>
          <w:sz w:val="26"/>
          <w:szCs w:val="26"/>
        </w:rPr>
        <w:t>щ</w:t>
      </w:r>
      <w:r w:rsidRPr="00FB1678">
        <w:rPr>
          <w:sz w:val="26"/>
          <w:szCs w:val="26"/>
        </w:rPr>
        <w:t>о</w:t>
      </w:r>
      <w:r w:rsidR="00BD1BF0" w:rsidRPr="00FB1678">
        <w:rPr>
          <w:sz w:val="26"/>
          <w:szCs w:val="26"/>
        </w:rPr>
        <w:t>до</w:t>
      </w:r>
      <w:r w:rsidRPr="00FB1678">
        <w:rPr>
          <w:sz w:val="26"/>
          <w:szCs w:val="26"/>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затвердити її склад (додаток 1). </w:t>
      </w:r>
    </w:p>
    <w:p w14:paraId="5D882791" w14:textId="65480647" w:rsidR="002F0BAB" w:rsidRPr="00FB1678" w:rsidRDefault="002F0BAB" w:rsidP="002F0BAB">
      <w:pPr>
        <w:widowControl w:val="0"/>
        <w:suppressAutoHyphens/>
        <w:autoSpaceDE w:val="0"/>
        <w:spacing w:after="0" w:line="240" w:lineRule="auto"/>
        <w:rPr>
          <w:sz w:val="26"/>
          <w:szCs w:val="26"/>
        </w:rPr>
      </w:pPr>
      <w:r w:rsidRPr="00FB1678">
        <w:rPr>
          <w:sz w:val="26"/>
          <w:szCs w:val="26"/>
        </w:rPr>
        <w:t xml:space="preserve">2. Затвердити Положення про комісію з розгляду питань </w:t>
      </w:r>
      <w:r w:rsidR="00BD1BF0" w:rsidRPr="00FB1678">
        <w:rPr>
          <w:sz w:val="26"/>
          <w:szCs w:val="26"/>
        </w:rPr>
        <w:t>щодо</w:t>
      </w:r>
      <w:r w:rsidRPr="00FB1678">
        <w:rPr>
          <w:sz w:val="26"/>
          <w:szCs w:val="26"/>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 (додаток</w:t>
      </w:r>
      <w:r w:rsidR="009E5C4D" w:rsidRPr="00FB1678">
        <w:rPr>
          <w:sz w:val="26"/>
          <w:szCs w:val="26"/>
        </w:rPr>
        <w:t xml:space="preserve"> </w:t>
      </w:r>
      <w:r w:rsidRPr="00FB1678">
        <w:rPr>
          <w:sz w:val="26"/>
          <w:szCs w:val="26"/>
        </w:rPr>
        <w:t xml:space="preserve">2). </w:t>
      </w:r>
    </w:p>
    <w:p w14:paraId="55E92520" w14:textId="2DF915EF" w:rsidR="002F0BAB" w:rsidRPr="00FB1678" w:rsidRDefault="002F0BAB" w:rsidP="002F0BAB">
      <w:pPr>
        <w:widowControl w:val="0"/>
        <w:suppressAutoHyphens/>
        <w:autoSpaceDE w:val="0"/>
        <w:spacing w:after="0" w:line="240" w:lineRule="auto"/>
        <w:rPr>
          <w:sz w:val="26"/>
          <w:szCs w:val="26"/>
        </w:rPr>
      </w:pPr>
      <w:r w:rsidRPr="00FB1678">
        <w:rPr>
          <w:sz w:val="26"/>
          <w:szCs w:val="26"/>
        </w:rPr>
        <w:t xml:space="preserve">3. </w:t>
      </w:r>
      <w:r w:rsidR="00BD1BF0" w:rsidRPr="00FB1678">
        <w:rPr>
          <w:sz w:val="26"/>
          <w:szCs w:val="26"/>
        </w:rPr>
        <w:t>З</w:t>
      </w:r>
      <w:r w:rsidRPr="00FB1678">
        <w:rPr>
          <w:sz w:val="26"/>
          <w:szCs w:val="26"/>
        </w:rPr>
        <w:t>абезпечити розміщення цього р</w:t>
      </w:r>
      <w:r w:rsidR="001E3FB1">
        <w:rPr>
          <w:sz w:val="26"/>
          <w:szCs w:val="26"/>
        </w:rPr>
        <w:t>ішення</w:t>
      </w:r>
      <w:r w:rsidRPr="00FB1678">
        <w:rPr>
          <w:sz w:val="26"/>
          <w:szCs w:val="26"/>
        </w:rPr>
        <w:t xml:space="preserve"> на офіційному веб-сайті</w:t>
      </w:r>
      <w:r w:rsidR="00BD1BF0" w:rsidRPr="00FB1678">
        <w:rPr>
          <w:sz w:val="26"/>
          <w:szCs w:val="26"/>
        </w:rPr>
        <w:t xml:space="preserve"> </w:t>
      </w:r>
      <w:proofErr w:type="spellStart"/>
      <w:r w:rsidR="00BD1BF0" w:rsidRPr="00FB1678">
        <w:rPr>
          <w:sz w:val="26"/>
          <w:szCs w:val="26"/>
        </w:rPr>
        <w:t>Дядьковицької</w:t>
      </w:r>
      <w:proofErr w:type="spellEnd"/>
      <w:r w:rsidR="00BD1BF0" w:rsidRPr="00FB1678">
        <w:rPr>
          <w:sz w:val="26"/>
          <w:szCs w:val="26"/>
        </w:rPr>
        <w:t xml:space="preserve"> сільської ради</w:t>
      </w:r>
      <w:r w:rsidRPr="00FB1678">
        <w:rPr>
          <w:sz w:val="26"/>
          <w:szCs w:val="26"/>
        </w:rPr>
        <w:t xml:space="preserve">. </w:t>
      </w:r>
    </w:p>
    <w:p w14:paraId="1CAB7485" w14:textId="6D54CCA8" w:rsidR="008803DC" w:rsidRPr="00FB1678" w:rsidRDefault="002F0BAB" w:rsidP="002F0BAB">
      <w:pPr>
        <w:widowControl w:val="0"/>
        <w:suppressAutoHyphens/>
        <w:autoSpaceDE w:val="0"/>
        <w:spacing w:after="0" w:line="240" w:lineRule="auto"/>
        <w:rPr>
          <w:rFonts w:eastAsia="Times New Roman" w:cs="Times New Roman"/>
          <w:sz w:val="26"/>
          <w:szCs w:val="26"/>
          <w:lang w:eastAsia="ar-SA"/>
        </w:rPr>
      </w:pPr>
      <w:r w:rsidRPr="00FB1678">
        <w:rPr>
          <w:sz w:val="26"/>
          <w:szCs w:val="26"/>
        </w:rPr>
        <w:t xml:space="preserve">4. Координацію роботи щодо виконання даного </w:t>
      </w:r>
      <w:r w:rsidR="001E3FB1">
        <w:rPr>
          <w:sz w:val="26"/>
          <w:szCs w:val="26"/>
        </w:rPr>
        <w:t>рішення</w:t>
      </w:r>
      <w:r w:rsidRPr="00FB1678">
        <w:rPr>
          <w:sz w:val="26"/>
          <w:szCs w:val="26"/>
        </w:rPr>
        <w:t xml:space="preserve"> покласти на секретаря сільської ради Миколу Мосійчука, контроль залишаю собою.</w:t>
      </w:r>
    </w:p>
    <w:p w14:paraId="78A1D752" w14:textId="77777777" w:rsidR="008803DC" w:rsidRPr="00FB1678" w:rsidRDefault="008803DC" w:rsidP="008803DC">
      <w:pPr>
        <w:widowControl w:val="0"/>
        <w:suppressAutoHyphens/>
        <w:autoSpaceDE w:val="0"/>
        <w:spacing w:after="0" w:line="240" w:lineRule="auto"/>
        <w:jc w:val="center"/>
        <w:rPr>
          <w:rFonts w:eastAsia="Times New Roman" w:cs="Times New Roman"/>
          <w:sz w:val="26"/>
          <w:szCs w:val="26"/>
          <w:lang w:eastAsia="ar-SA"/>
        </w:rPr>
      </w:pPr>
    </w:p>
    <w:p w14:paraId="73CE7027" w14:textId="77777777" w:rsidR="008803DC" w:rsidRPr="000B0930" w:rsidRDefault="008803DC" w:rsidP="008803DC">
      <w:pPr>
        <w:widowControl w:val="0"/>
        <w:suppressAutoHyphens/>
        <w:autoSpaceDE w:val="0"/>
        <w:spacing w:after="0" w:line="240" w:lineRule="auto"/>
        <w:jc w:val="center"/>
        <w:rPr>
          <w:rFonts w:eastAsia="Times New Roman" w:cs="Times New Roman"/>
          <w:szCs w:val="28"/>
          <w:lang w:eastAsia="ar-SA"/>
        </w:rPr>
      </w:pPr>
    </w:p>
    <w:p w14:paraId="51B182AD" w14:textId="4D2D4817" w:rsidR="008803DC" w:rsidRPr="000B0930" w:rsidRDefault="008E5079" w:rsidP="008803DC">
      <w:pPr>
        <w:widowControl w:val="0"/>
        <w:suppressAutoHyphens/>
        <w:autoSpaceDE w:val="0"/>
        <w:spacing w:after="0" w:line="240" w:lineRule="auto"/>
        <w:jc w:val="center"/>
        <w:rPr>
          <w:rFonts w:eastAsia="Times New Roman" w:cs="Times New Roman"/>
          <w:szCs w:val="28"/>
          <w:lang w:eastAsia="ar-SA"/>
        </w:rPr>
      </w:pPr>
      <w:r>
        <w:rPr>
          <w:rFonts w:eastAsia="Times New Roman" w:cs="Times New Roman"/>
          <w:szCs w:val="28"/>
          <w:lang w:eastAsia="ar-SA"/>
        </w:rPr>
        <w:t>С</w:t>
      </w:r>
      <w:r w:rsidR="008803DC" w:rsidRPr="000B0930">
        <w:rPr>
          <w:rFonts w:eastAsia="Times New Roman" w:cs="Times New Roman"/>
          <w:szCs w:val="28"/>
          <w:lang w:eastAsia="ar-SA"/>
        </w:rPr>
        <w:t>ільськ</w:t>
      </w:r>
      <w:r>
        <w:rPr>
          <w:rFonts w:eastAsia="Times New Roman" w:cs="Times New Roman"/>
          <w:szCs w:val="28"/>
          <w:lang w:eastAsia="ar-SA"/>
        </w:rPr>
        <w:t>ий голова</w:t>
      </w:r>
      <w:r w:rsidR="008803DC" w:rsidRPr="000B0930">
        <w:rPr>
          <w:rFonts w:eastAsia="Times New Roman" w:cs="Times New Roman"/>
          <w:szCs w:val="28"/>
          <w:lang w:eastAsia="ar-SA"/>
        </w:rPr>
        <w:tab/>
        <w:t xml:space="preserve">     </w:t>
      </w:r>
      <w:r w:rsidR="00FB1678">
        <w:rPr>
          <w:rFonts w:eastAsia="Times New Roman" w:cs="Times New Roman"/>
          <w:szCs w:val="28"/>
          <w:lang w:eastAsia="ar-SA"/>
        </w:rPr>
        <w:t xml:space="preserve">                             </w:t>
      </w:r>
      <w:r w:rsidR="008803DC" w:rsidRPr="000B0930">
        <w:rPr>
          <w:rFonts w:eastAsia="Times New Roman" w:cs="Times New Roman"/>
          <w:szCs w:val="28"/>
          <w:lang w:eastAsia="ar-SA"/>
        </w:rPr>
        <w:t xml:space="preserve">                 </w:t>
      </w:r>
      <w:r w:rsidR="008803DC" w:rsidRPr="000B0930">
        <w:rPr>
          <w:rFonts w:eastAsia="Times New Roman" w:cs="Times New Roman"/>
          <w:szCs w:val="28"/>
          <w:lang w:eastAsia="ar-SA"/>
        </w:rPr>
        <w:tab/>
      </w:r>
      <w:r>
        <w:rPr>
          <w:rFonts w:eastAsia="Times New Roman" w:cs="Times New Roman"/>
          <w:szCs w:val="28"/>
          <w:lang w:eastAsia="ar-SA"/>
        </w:rPr>
        <w:t>Людмила</w:t>
      </w:r>
      <w:r w:rsidR="008803DC" w:rsidRPr="000B0930">
        <w:rPr>
          <w:rFonts w:eastAsia="Times New Roman" w:cs="Times New Roman"/>
          <w:szCs w:val="28"/>
          <w:lang w:eastAsia="ar-SA"/>
        </w:rPr>
        <w:t xml:space="preserve"> </w:t>
      </w:r>
      <w:r>
        <w:rPr>
          <w:rFonts w:eastAsia="Times New Roman" w:cs="Times New Roman"/>
          <w:szCs w:val="28"/>
          <w:lang w:eastAsia="ar-SA"/>
        </w:rPr>
        <w:t>ВІТКОВЕЦЬ</w:t>
      </w:r>
    </w:p>
    <w:bookmarkEnd w:id="0"/>
    <w:bookmarkEnd w:id="1"/>
    <w:p w14:paraId="6EB3B14D" w14:textId="77777777" w:rsidR="00FB1678" w:rsidRDefault="00FB1678" w:rsidP="00037B20">
      <w:pPr>
        <w:widowControl w:val="0"/>
        <w:suppressAutoHyphens/>
        <w:autoSpaceDE w:val="0"/>
        <w:spacing w:after="0" w:line="240" w:lineRule="auto"/>
        <w:ind w:left="5102"/>
        <w:jc w:val="left"/>
        <w:rPr>
          <w:rFonts w:eastAsia="Times New Roman" w:cs="Times New Roman"/>
          <w:b/>
          <w:noProof/>
          <w:szCs w:val="28"/>
          <w:lang w:eastAsia="uk-UA"/>
        </w:rPr>
      </w:pPr>
    </w:p>
    <w:p w14:paraId="2C0F5CD5" w14:textId="527C3D1F" w:rsidR="00AB6460" w:rsidRPr="00AB6460" w:rsidRDefault="00AB6460" w:rsidP="00AB6460">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Додаток</w:t>
      </w:r>
      <w:r w:rsidR="00950D36">
        <w:rPr>
          <w:rFonts w:eastAsia="Times New Roman" w:cs="Times New Roman"/>
          <w:szCs w:val="28"/>
          <w:lang w:eastAsia="ru-RU"/>
        </w:rPr>
        <w:t xml:space="preserve"> 1</w:t>
      </w:r>
    </w:p>
    <w:p w14:paraId="64692082" w14:textId="77777777" w:rsidR="00AB6460" w:rsidRPr="00AB6460" w:rsidRDefault="00AB6460" w:rsidP="00AB6460">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 xml:space="preserve">до рішення сесії </w:t>
      </w:r>
      <w:proofErr w:type="spellStart"/>
      <w:r w:rsidRPr="00AB6460">
        <w:rPr>
          <w:rFonts w:eastAsia="Times New Roman" w:cs="Times New Roman"/>
          <w:szCs w:val="28"/>
          <w:lang w:eastAsia="ru-RU"/>
        </w:rPr>
        <w:t>Дядьковицької</w:t>
      </w:r>
      <w:proofErr w:type="spellEnd"/>
      <w:r w:rsidRPr="00AB6460">
        <w:rPr>
          <w:rFonts w:eastAsia="Times New Roman" w:cs="Times New Roman"/>
          <w:szCs w:val="28"/>
          <w:lang w:eastAsia="ru-RU"/>
        </w:rPr>
        <w:t xml:space="preserve"> </w:t>
      </w:r>
    </w:p>
    <w:p w14:paraId="3010FFDB" w14:textId="77777777" w:rsidR="00AB6460" w:rsidRPr="00AB6460" w:rsidRDefault="00AB6460" w:rsidP="00AB6460">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сільської ради</w:t>
      </w:r>
    </w:p>
    <w:p w14:paraId="17344C3A" w14:textId="5CA75900" w:rsidR="00AB6460" w:rsidRPr="00AB6460" w:rsidRDefault="00AB6460" w:rsidP="00AB6460">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 xml:space="preserve">від </w:t>
      </w:r>
      <w:r w:rsidR="004350DF">
        <w:rPr>
          <w:rFonts w:eastAsia="Times New Roman" w:cs="Times New Roman"/>
          <w:szCs w:val="28"/>
          <w:lang w:eastAsia="ru-RU"/>
        </w:rPr>
        <w:t xml:space="preserve">23.12. </w:t>
      </w:r>
      <w:r w:rsidRPr="00AB6460">
        <w:rPr>
          <w:rFonts w:eastAsia="Times New Roman" w:cs="Times New Roman"/>
          <w:szCs w:val="28"/>
          <w:lang w:eastAsia="ru-RU"/>
        </w:rPr>
        <w:t>202</w:t>
      </w:r>
      <w:r>
        <w:rPr>
          <w:rFonts w:eastAsia="Times New Roman" w:cs="Times New Roman"/>
          <w:szCs w:val="28"/>
          <w:lang w:eastAsia="ru-RU"/>
        </w:rPr>
        <w:t>5</w:t>
      </w:r>
      <w:r w:rsidR="004350DF">
        <w:rPr>
          <w:rFonts w:eastAsia="Times New Roman" w:cs="Times New Roman"/>
          <w:szCs w:val="28"/>
          <w:lang w:eastAsia="ru-RU"/>
        </w:rPr>
        <w:t xml:space="preserve"> </w:t>
      </w:r>
      <w:r w:rsidRPr="00AB6460">
        <w:rPr>
          <w:rFonts w:eastAsia="Times New Roman" w:cs="Times New Roman"/>
          <w:szCs w:val="28"/>
          <w:lang w:eastAsia="ru-RU"/>
        </w:rPr>
        <w:t xml:space="preserve">року № </w:t>
      </w:r>
      <w:r w:rsidR="004350DF">
        <w:rPr>
          <w:rFonts w:eastAsia="Times New Roman" w:cs="Times New Roman"/>
          <w:szCs w:val="28"/>
          <w:lang w:eastAsia="ru-RU"/>
        </w:rPr>
        <w:t>2479</w:t>
      </w:r>
    </w:p>
    <w:p w14:paraId="36B3F36F" w14:textId="77777777" w:rsidR="008803DC" w:rsidRPr="00BD1BF0" w:rsidRDefault="008803DC" w:rsidP="008803DC">
      <w:pPr>
        <w:widowControl w:val="0"/>
        <w:suppressAutoHyphens/>
        <w:autoSpaceDE w:val="0"/>
        <w:spacing w:after="0" w:line="240" w:lineRule="auto"/>
        <w:jc w:val="center"/>
        <w:rPr>
          <w:rFonts w:ascii="Academy" w:eastAsia="Times New Roman" w:hAnsi="Academy" w:cs="Academy"/>
          <w:noProof/>
          <w:sz w:val="26"/>
          <w:szCs w:val="26"/>
          <w:lang w:eastAsia="uk-UA"/>
        </w:rPr>
      </w:pPr>
    </w:p>
    <w:p w14:paraId="3C7036A3" w14:textId="760E0990" w:rsidR="00CF2727" w:rsidRPr="00CF2727" w:rsidRDefault="00AB6460" w:rsidP="00CF2727">
      <w:pPr>
        <w:spacing w:after="0" w:line="240" w:lineRule="auto"/>
        <w:jc w:val="center"/>
        <w:rPr>
          <w:b/>
          <w:bCs/>
        </w:rPr>
      </w:pPr>
      <w:r>
        <w:rPr>
          <w:b/>
          <w:bCs/>
        </w:rPr>
        <w:t>Попередній склад</w:t>
      </w:r>
    </w:p>
    <w:p w14:paraId="308EC0C4" w14:textId="746F9BA2" w:rsidR="008803DC" w:rsidRPr="00CF2727" w:rsidRDefault="00CF2727" w:rsidP="00CF2727">
      <w:pPr>
        <w:spacing w:after="0" w:line="240" w:lineRule="auto"/>
        <w:jc w:val="center"/>
        <w:rPr>
          <w:b/>
          <w:bCs/>
          <w:sz w:val="36"/>
          <w:szCs w:val="28"/>
        </w:rPr>
      </w:pPr>
      <w:r w:rsidRPr="00CF2727">
        <w:rPr>
          <w:b/>
          <w:bCs/>
        </w:rPr>
        <w:t xml:space="preserve">комісії розгляду питань </w:t>
      </w:r>
      <w:r w:rsidR="00BD1BF0">
        <w:rPr>
          <w:b/>
          <w:bCs/>
        </w:rPr>
        <w:t>щодо</w:t>
      </w:r>
      <w:r w:rsidRPr="00CF2727">
        <w:rPr>
          <w:b/>
          <w:bCs/>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F85F811" w14:textId="77777777" w:rsidR="008803DC" w:rsidRDefault="008803DC" w:rsidP="008803DC"/>
    <w:tbl>
      <w:tblPr>
        <w:tblW w:w="0" w:type="auto"/>
        <w:tblLook w:val="04A0" w:firstRow="1" w:lastRow="0" w:firstColumn="1" w:lastColumn="0" w:noHBand="0" w:noVBand="1"/>
      </w:tblPr>
      <w:tblGrid>
        <w:gridCol w:w="959"/>
        <w:gridCol w:w="3446"/>
        <w:gridCol w:w="4237"/>
      </w:tblGrid>
      <w:tr w:rsidR="00CF2727" w:rsidRPr="00CF2727" w14:paraId="7385D208" w14:textId="77777777" w:rsidTr="00D8077D">
        <w:tc>
          <w:tcPr>
            <w:tcW w:w="959" w:type="dxa"/>
          </w:tcPr>
          <w:p w14:paraId="55874B00" w14:textId="77777777" w:rsidR="00CF2727" w:rsidRPr="00CF2727" w:rsidRDefault="00CF2727" w:rsidP="00CF2727">
            <w:pPr>
              <w:spacing w:after="0" w:line="274" w:lineRule="atLeast"/>
              <w:jc w:val="right"/>
              <w:textAlignment w:val="baseline"/>
              <w:rPr>
                <w:rFonts w:eastAsia="Times New Roman" w:cs="Times New Roman"/>
                <w:color w:val="000000"/>
                <w:szCs w:val="28"/>
                <w:bdr w:val="none" w:sz="0" w:space="0" w:color="auto" w:frame="1"/>
              </w:rPr>
            </w:pPr>
          </w:p>
          <w:p w14:paraId="42552E92" w14:textId="77777777" w:rsidR="00CF2727" w:rsidRPr="00CF2727" w:rsidRDefault="00CF2727" w:rsidP="00CF2727">
            <w:pPr>
              <w:spacing w:after="0" w:line="240" w:lineRule="auto"/>
              <w:jc w:val="right"/>
              <w:rPr>
                <w:rFonts w:eastAsia="Times New Roman" w:cs="Times New Roman"/>
                <w:szCs w:val="28"/>
              </w:rPr>
            </w:pPr>
            <w:r w:rsidRPr="00CF2727">
              <w:rPr>
                <w:rFonts w:eastAsia="Times New Roman" w:cs="Times New Roman"/>
                <w:szCs w:val="28"/>
              </w:rPr>
              <w:t>1</w:t>
            </w:r>
          </w:p>
        </w:tc>
        <w:tc>
          <w:tcPr>
            <w:tcW w:w="3446" w:type="dxa"/>
          </w:tcPr>
          <w:p w14:paraId="58E85C46" w14:textId="77777777" w:rsidR="00CF2727" w:rsidRP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p>
          <w:p w14:paraId="6528BCF9" w14:textId="77777777" w:rsidR="00CF2727" w:rsidRP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proofErr w:type="spellStart"/>
            <w:r w:rsidRPr="00CF2727">
              <w:rPr>
                <w:rFonts w:eastAsia="Times New Roman" w:cs="Times New Roman"/>
                <w:color w:val="000000"/>
                <w:szCs w:val="28"/>
                <w:bdr w:val="none" w:sz="0" w:space="0" w:color="auto" w:frame="1"/>
              </w:rPr>
              <w:t>Процик</w:t>
            </w:r>
            <w:proofErr w:type="spellEnd"/>
            <w:r w:rsidRPr="00CF2727">
              <w:rPr>
                <w:rFonts w:eastAsia="Times New Roman" w:cs="Times New Roman"/>
                <w:color w:val="000000"/>
                <w:szCs w:val="28"/>
                <w:bdr w:val="none" w:sz="0" w:space="0" w:color="auto" w:frame="1"/>
              </w:rPr>
              <w:t xml:space="preserve"> Олег Юрійович</w:t>
            </w:r>
          </w:p>
        </w:tc>
        <w:tc>
          <w:tcPr>
            <w:tcW w:w="4237" w:type="dxa"/>
          </w:tcPr>
          <w:p w14:paraId="66E68A99" w14:textId="77777777" w:rsidR="00CF2727" w:rsidRPr="00CF2727" w:rsidRDefault="00CF2727" w:rsidP="002935D8">
            <w:pPr>
              <w:spacing w:after="0" w:line="274" w:lineRule="atLeast"/>
              <w:jc w:val="left"/>
              <w:textAlignment w:val="baseline"/>
              <w:rPr>
                <w:rFonts w:eastAsia="Times New Roman" w:cs="Times New Roman"/>
                <w:color w:val="000000"/>
                <w:szCs w:val="28"/>
                <w:bdr w:val="none" w:sz="0" w:space="0" w:color="auto" w:frame="1"/>
              </w:rPr>
            </w:pPr>
          </w:p>
          <w:p w14:paraId="3560103C" w14:textId="598B2A49" w:rsidR="00CF2727" w:rsidRPr="00CF2727" w:rsidRDefault="00CF2727" w:rsidP="002935D8">
            <w:pPr>
              <w:spacing w:after="0" w:line="274" w:lineRule="atLeast"/>
              <w:jc w:val="left"/>
              <w:textAlignment w:val="baseline"/>
              <w:rPr>
                <w:rFonts w:eastAsia="Times New Roman" w:cs="Times New Roman"/>
                <w:color w:val="000000"/>
                <w:szCs w:val="28"/>
                <w:bdr w:val="none" w:sz="0" w:space="0" w:color="auto" w:frame="1"/>
              </w:rPr>
            </w:pPr>
            <w:r w:rsidRPr="00CF2727">
              <w:rPr>
                <w:rFonts w:eastAsia="Times New Roman" w:cs="Times New Roman"/>
                <w:color w:val="000000"/>
                <w:szCs w:val="28"/>
                <w:bdr w:val="none" w:sz="0" w:space="0" w:color="auto" w:frame="1"/>
              </w:rPr>
              <w:t xml:space="preserve">Заступник сільського голови </w:t>
            </w:r>
            <w:proofErr w:type="spellStart"/>
            <w:r w:rsidRPr="00CF2727">
              <w:rPr>
                <w:rFonts w:eastAsia="Times New Roman" w:cs="Times New Roman"/>
                <w:color w:val="000000"/>
                <w:szCs w:val="28"/>
                <w:bdr w:val="none" w:sz="0" w:space="0" w:color="auto" w:frame="1"/>
              </w:rPr>
              <w:t>Дядьковицької</w:t>
            </w:r>
            <w:proofErr w:type="spellEnd"/>
            <w:r w:rsidRPr="00CF2727">
              <w:rPr>
                <w:rFonts w:eastAsia="Times New Roman" w:cs="Times New Roman"/>
                <w:color w:val="000000"/>
                <w:szCs w:val="28"/>
                <w:bdr w:val="none" w:sz="0" w:space="0" w:color="auto" w:frame="1"/>
              </w:rPr>
              <w:t xml:space="preserve"> сільської ради </w:t>
            </w:r>
          </w:p>
          <w:p w14:paraId="415BA2EA" w14:textId="77777777" w:rsidR="00CF2727" w:rsidRPr="00CF2727" w:rsidRDefault="00CF2727" w:rsidP="002935D8">
            <w:pPr>
              <w:spacing w:after="0" w:line="274" w:lineRule="atLeast"/>
              <w:jc w:val="left"/>
              <w:textAlignment w:val="baseline"/>
              <w:rPr>
                <w:rFonts w:eastAsia="Times New Roman" w:cs="Times New Roman"/>
                <w:color w:val="000000"/>
                <w:szCs w:val="28"/>
                <w:bdr w:val="none" w:sz="0" w:space="0" w:color="auto" w:frame="1"/>
              </w:rPr>
            </w:pPr>
          </w:p>
        </w:tc>
      </w:tr>
      <w:tr w:rsidR="00CF2727" w:rsidRPr="00CF2727" w14:paraId="274F6C2F" w14:textId="77777777" w:rsidTr="00D8077D">
        <w:tc>
          <w:tcPr>
            <w:tcW w:w="959" w:type="dxa"/>
          </w:tcPr>
          <w:p w14:paraId="0362AB91" w14:textId="03ADEA61" w:rsidR="00CF2727" w:rsidRPr="00CF2727" w:rsidRDefault="00E3707E"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2</w:t>
            </w:r>
          </w:p>
        </w:tc>
        <w:tc>
          <w:tcPr>
            <w:tcW w:w="3446" w:type="dxa"/>
          </w:tcPr>
          <w:p w14:paraId="7B5C89DA" w14:textId="7AF73408" w:rsidR="00CF2727" w:rsidRP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Антонюк Вікторія Олександрівна</w:t>
            </w:r>
          </w:p>
        </w:tc>
        <w:tc>
          <w:tcPr>
            <w:tcW w:w="4237" w:type="dxa"/>
          </w:tcPr>
          <w:p w14:paraId="397BF29A" w14:textId="456F20FF" w:rsidR="00CF2727" w:rsidRDefault="00CF2727" w:rsidP="002935D8">
            <w:pPr>
              <w:spacing w:after="0" w:line="274" w:lineRule="atLeast"/>
              <w:jc w:val="left"/>
              <w:textAlignment w:val="baseline"/>
              <w:rPr>
                <w:rFonts w:eastAsia="Times New Roman" w:cs="Times New Roman"/>
                <w:b/>
                <w:bCs/>
                <w:color w:val="000000"/>
                <w:szCs w:val="28"/>
                <w:bdr w:val="none" w:sz="0" w:space="0" w:color="auto" w:frame="1"/>
              </w:rPr>
            </w:pPr>
            <w:r>
              <w:rPr>
                <w:rFonts w:eastAsia="Times New Roman" w:cs="Times New Roman"/>
                <w:color w:val="000000"/>
                <w:szCs w:val="28"/>
                <w:bdr w:val="none" w:sz="0" w:space="0" w:color="auto" w:frame="1"/>
              </w:rPr>
              <w:t>Фахівець із супроводу ветеранів та демобілізованих осіб</w:t>
            </w:r>
          </w:p>
          <w:p w14:paraId="24B3F875" w14:textId="2C917EC7" w:rsidR="00CF2727" w:rsidRPr="00CF2727" w:rsidRDefault="00CF2727" w:rsidP="002935D8">
            <w:pPr>
              <w:pStyle w:val="a0"/>
              <w:jc w:val="left"/>
            </w:pPr>
          </w:p>
        </w:tc>
      </w:tr>
      <w:tr w:rsidR="00AB6460" w:rsidRPr="00CF2727" w14:paraId="6748807C" w14:textId="77777777" w:rsidTr="00D8077D">
        <w:tc>
          <w:tcPr>
            <w:tcW w:w="959" w:type="dxa"/>
          </w:tcPr>
          <w:p w14:paraId="7C8559DD" w14:textId="5B6C84DF" w:rsidR="00AB6460" w:rsidRPr="00CF2727" w:rsidRDefault="00E3707E"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3</w:t>
            </w:r>
          </w:p>
        </w:tc>
        <w:tc>
          <w:tcPr>
            <w:tcW w:w="3446" w:type="dxa"/>
          </w:tcPr>
          <w:p w14:paraId="22D5633B" w14:textId="4532D0B0" w:rsidR="00AB6460" w:rsidRDefault="00AB6460" w:rsidP="00CF2727">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Левчук Ольга Ігорівна</w:t>
            </w:r>
          </w:p>
        </w:tc>
        <w:tc>
          <w:tcPr>
            <w:tcW w:w="4237" w:type="dxa"/>
          </w:tcPr>
          <w:p w14:paraId="6F4C904B" w14:textId="2750FD3C" w:rsidR="00AB6460" w:rsidRDefault="00AB6460" w:rsidP="002935D8">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Соціальний менеджер з військових питань</w:t>
            </w:r>
          </w:p>
        </w:tc>
      </w:tr>
      <w:tr w:rsidR="00AB6460" w:rsidRPr="00CF2727" w14:paraId="3670BBB5" w14:textId="77777777" w:rsidTr="00D8077D">
        <w:tc>
          <w:tcPr>
            <w:tcW w:w="959" w:type="dxa"/>
          </w:tcPr>
          <w:p w14:paraId="3BC5426A" w14:textId="3BB029E0" w:rsidR="00AB6460" w:rsidRDefault="00E3707E"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4</w:t>
            </w:r>
          </w:p>
        </w:tc>
        <w:tc>
          <w:tcPr>
            <w:tcW w:w="3446" w:type="dxa"/>
          </w:tcPr>
          <w:p w14:paraId="1991B91F" w14:textId="2379E59D" w:rsidR="00AB6460" w:rsidRDefault="00AB6460" w:rsidP="00CF2727">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Шинкарук Лілія Василівна</w:t>
            </w:r>
          </w:p>
        </w:tc>
        <w:tc>
          <w:tcPr>
            <w:tcW w:w="4237" w:type="dxa"/>
          </w:tcPr>
          <w:p w14:paraId="0677A139" w14:textId="11820342" w:rsidR="00AB6460" w:rsidRDefault="00AB6460" w:rsidP="002935D8">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Фахівець із соціальної роботи КЗ «Центр надання соціальних послуг» </w:t>
            </w:r>
            <w:proofErr w:type="spellStart"/>
            <w:r>
              <w:rPr>
                <w:rFonts w:eastAsia="Times New Roman" w:cs="Times New Roman"/>
                <w:color w:val="000000"/>
                <w:szCs w:val="28"/>
                <w:bdr w:val="none" w:sz="0" w:space="0" w:color="auto" w:frame="1"/>
              </w:rPr>
              <w:t>Дядьковицької</w:t>
            </w:r>
            <w:proofErr w:type="spellEnd"/>
            <w:r>
              <w:rPr>
                <w:rFonts w:eastAsia="Times New Roman" w:cs="Times New Roman"/>
                <w:color w:val="000000"/>
                <w:szCs w:val="28"/>
                <w:bdr w:val="none" w:sz="0" w:space="0" w:color="auto" w:frame="1"/>
              </w:rPr>
              <w:t xml:space="preserve"> сільської ради</w:t>
            </w:r>
          </w:p>
        </w:tc>
      </w:tr>
      <w:tr w:rsidR="00CF2727" w:rsidRPr="00CF2727" w14:paraId="2C1C5307" w14:textId="77777777" w:rsidTr="00D8077D">
        <w:tc>
          <w:tcPr>
            <w:tcW w:w="959" w:type="dxa"/>
          </w:tcPr>
          <w:p w14:paraId="2CF60C16" w14:textId="609A28F6" w:rsidR="00CF2727" w:rsidRPr="00CF2727" w:rsidRDefault="00E3707E" w:rsidP="00CF2727">
            <w:pPr>
              <w:spacing w:after="0" w:line="274" w:lineRule="atLeast"/>
              <w:jc w:val="right"/>
              <w:textAlignment w:val="baseline"/>
              <w:rPr>
                <w:rFonts w:eastAsia="Times New Roman" w:cs="Times New Roman"/>
                <w:szCs w:val="28"/>
              </w:rPr>
            </w:pPr>
            <w:r>
              <w:rPr>
                <w:rFonts w:eastAsia="Times New Roman" w:cs="Times New Roman"/>
                <w:szCs w:val="28"/>
              </w:rPr>
              <w:t>5</w:t>
            </w:r>
          </w:p>
        </w:tc>
        <w:tc>
          <w:tcPr>
            <w:tcW w:w="3446" w:type="dxa"/>
          </w:tcPr>
          <w:p w14:paraId="1D217450" w14:textId="77777777" w:rsid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proofErr w:type="spellStart"/>
            <w:r>
              <w:rPr>
                <w:rFonts w:eastAsia="Times New Roman" w:cs="Times New Roman"/>
                <w:color w:val="000000"/>
                <w:szCs w:val="28"/>
                <w:bdr w:val="none" w:sz="0" w:space="0" w:color="auto" w:frame="1"/>
              </w:rPr>
              <w:t>Потрапелюк</w:t>
            </w:r>
            <w:proofErr w:type="spellEnd"/>
            <w:r>
              <w:rPr>
                <w:rFonts w:eastAsia="Times New Roman" w:cs="Times New Roman"/>
                <w:color w:val="000000"/>
                <w:szCs w:val="28"/>
                <w:bdr w:val="none" w:sz="0" w:space="0" w:color="auto" w:frame="1"/>
              </w:rPr>
              <w:t xml:space="preserve"> Олена Петрівна</w:t>
            </w:r>
          </w:p>
          <w:p w14:paraId="763A66A1" w14:textId="2ABF0EBC" w:rsidR="00CF2727" w:rsidRPr="00CF2727" w:rsidRDefault="00CF2727" w:rsidP="00CF2727">
            <w:pPr>
              <w:pStyle w:val="a0"/>
            </w:pPr>
          </w:p>
        </w:tc>
        <w:tc>
          <w:tcPr>
            <w:tcW w:w="4237" w:type="dxa"/>
          </w:tcPr>
          <w:p w14:paraId="04B197E1" w14:textId="10A62980" w:rsidR="00CF2727" w:rsidRPr="00CF2727" w:rsidRDefault="002935D8" w:rsidP="002935D8">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Головний бухгалтер </w:t>
            </w:r>
            <w:proofErr w:type="spellStart"/>
            <w:r>
              <w:rPr>
                <w:rFonts w:eastAsia="Times New Roman" w:cs="Times New Roman"/>
                <w:color w:val="000000"/>
                <w:szCs w:val="28"/>
                <w:bdr w:val="none" w:sz="0" w:space="0" w:color="auto" w:frame="1"/>
              </w:rPr>
              <w:t>Дядьковицької</w:t>
            </w:r>
            <w:proofErr w:type="spellEnd"/>
            <w:r>
              <w:rPr>
                <w:rFonts w:eastAsia="Times New Roman" w:cs="Times New Roman"/>
                <w:color w:val="000000"/>
                <w:szCs w:val="28"/>
                <w:bdr w:val="none" w:sz="0" w:space="0" w:color="auto" w:frame="1"/>
              </w:rPr>
              <w:t xml:space="preserve"> сільської ради</w:t>
            </w:r>
          </w:p>
        </w:tc>
      </w:tr>
      <w:tr w:rsidR="00CF2727" w:rsidRPr="00CF2727" w14:paraId="03CCEAE0" w14:textId="77777777" w:rsidTr="00D8077D">
        <w:tc>
          <w:tcPr>
            <w:tcW w:w="959" w:type="dxa"/>
          </w:tcPr>
          <w:p w14:paraId="55AA0789" w14:textId="620CF5D1" w:rsidR="00CF2727" w:rsidRPr="00CF2727" w:rsidRDefault="00E3707E"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6</w:t>
            </w:r>
          </w:p>
        </w:tc>
        <w:tc>
          <w:tcPr>
            <w:tcW w:w="3446" w:type="dxa"/>
          </w:tcPr>
          <w:p w14:paraId="62E81C85" w14:textId="665C8927" w:rsid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Гречко Роман </w:t>
            </w:r>
            <w:r w:rsidR="00AB6460">
              <w:rPr>
                <w:rFonts w:eastAsia="Times New Roman" w:cs="Times New Roman"/>
                <w:color w:val="000000"/>
                <w:szCs w:val="28"/>
                <w:bdr w:val="none" w:sz="0" w:space="0" w:color="auto" w:frame="1"/>
              </w:rPr>
              <w:t>Богданович</w:t>
            </w:r>
          </w:p>
          <w:p w14:paraId="76F0045C" w14:textId="1AA45928" w:rsidR="00CF2727" w:rsidRPr="00CF2727" w:rsidRDefault="00CF2727" w:rsidP="00CF2727">
            <w:pPr>
              <w:pStyle w:val="a0"/>
            </w:pPr>
          </w:p>
        </w:tc>
        <w:tc>
          <w:tcPr>
            <w:tcW w:w="4237" w:type="dxa"/>
          </w:tcPr>
          <w:p w14:paraId="7B799EC5" w14:textId="078E34E3" w:rsidR="00CF2727" w:rsidRPr="00CF2727" w:rsidRDefault="002935D8" w:rsidP="002935D8">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Старший інспектор з питань цивільного захисту </w:t>
            </w:r>
            <w:proofErr w:type="spellStart"/>
            <w:r>
              <w:rPr>
                <w:rFonts w:eastAsia="Times New Roman" w:cs="Times New Roman"/>
                <w:color w:val="000000"/>
                <w:szCs w:val="28"/>
                <w:bdr w:val="none" w:sz="0" w:space="0" w:color="auto" w:frame="1"/>
              </w:rPr>
              <w:t>Дядьковицької</w:t>
            </w:r>
            <w:proofErr w:type="spellEnd"/>
            <w:r>
              <w:rPr>
                <w:rFonts w:eastAsia="Times New Roman" w:cs="Times New Roman"/>
                <w:color w:val="000000"/>
                <w:szCs w:val="28"/>
                <w:bdr w:val="none" w:sz="0" w:space="0" w:color="auto" w:frame="1"/>
              </w:rPr>
              <w:t xml:space="preserve"> сільської ради</w:t>
            </w:r>
          </w:p>
        </w:tc>
      </w:tr>
      <w:tr w:rsidR="00AB6460" w:rsidRPr="00CF2727" w14:paraId="0BD42EFA" w14:textId="77777777" w:rsidTr="00D8077D">
        <w:tc>
          <w:tcPr>
            <w:tcW w:w="959" w:type="dxa"/>
          </w:tcPr>
          <w:p w14:paraId="2B11520B" w14:textId="77777777" w:rsidR="00AB6460" w:rsidRDefault="00AB6460" w:rsidP="00CF2727">
            <w:pPr>
              <w:spacing w:after="0" w:line="274" w:lineRule="atLeast"/>
              <w:jc w:val="right"/>
              <w:textAlignment w:val="baseline"/>
              <w:rPr>
                <w:rFonts w:eastAsia="Times New Roman" w:cs="Times New Roman"/>
                <w:color w:val="000000"/>
                <w:szCs w:val="28"/>
                <w:bdr w:val="none" w:sz="0" w:space="0" w:color="auto" w:frame="1"/>
              </w:rPr>
            </w:pPr>
          </w:p>
        </w:tc>
        <w:tc>
          <w:tcPr>
            <w:tcW w:w="3446" w:type="dxa"/>
          </w:tcPr>
          <w:p w14:paraId="5285439E" w14:textId="2688B148" w:rsidR="00AB6460" w:rsidRDefault="00AB6460" w:rsidP="00CF2727">
            <w:pPr>
              <w:spacing w:after="0" w:line="274" w:lineRule="atLeast"/>
              <w:jc w:val="left"/>
              <w:textAlignment w:val="baseline"/>
              <w:rPr>
                <w:rFonts w:eastAsia="Times New Roman" w:cs="Times New Roman"/>
                <w:color w:val="000000"/>
                <w:szCs w:val="28"/>
                <w:bdr w:val="none" w:sz="0" w:space="0" w:color="auto" w:frame="1"/>
              </w:rPr>
            </w:pPr>
          </w:p>
        </w:tc>
        <w:tc>
          <w:tcPr>
            <w:tcW w:w="4237" w:type="dxa"/>
          </w:tcPr>
          <w:p w14:paraId="5D7FD326" w14:textId="77777777" w:rsidR="00AB6460" w:rsidRPr="00CF2727" w:rsidRDefault="00AB6460" w:rsidP="002935D8">
            <w:pPr>
              <w:spacing w:after="0" w:line="274" w:lineRule="atLeast"/>
              <w:jc w:val="left"/>
              <w:textAlignment w:val="baseline"/>
              <w:rPr>
                <w:rFonts w:eastAsia="Times New Roman" w:cs="Times New Roman"/>
                <w:color w:val="000000"/>
                <w:szCs w:val="28"/>
                <w:bdr w:val="none" w:sz="0" w:space="0" w:color="auto" w:frame="1"/>
              </w:rPr>
            </w:pPr>
          </w:p>
        </w:tc>
      </w:tr>
      <w:tr w:rsidR="00CF2727" w:rsidRPr="00CF2727" w14:paraId="072C5F8A" w14:textId="77777777" w:rsidTr="00D8077D">
        <w:tc>
          <w:tcPr>
            <w:tcW w:w="959" w:type="dxa"/>
          </w:tcPr>
          <w:p w14:paraId="675B37DD" w14:textId="60CD6B10" w:rsidR="00CF2727" w:rsidRPr="00CF2727" w:rsidRDefault="00E3707E"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7</w:t>
            </w:r>
          </w:p>
        </w:tc>
        <w:tc>
          <w:tcPr>
            <w:tcW w:w="3446" w:type="dxa"/>
          </w:tcPr>
          <w:p w14:paraId="317B04BC" w14:textId="77777777" w:rsidR="00CF2727" w:rsidRPr="00CF2727" w:rsidRDefault="00CF2727" w:rsidP="00CF2727">
            <w:pPr>
              <w:spacing w:after="0" w:line="274" w:lineRule="atLeast"/>
              <w:jc w:val="left"/>
              <w:textAlignment w:val="baseline"/>
              <w:rPr>
                <w:rFonts w:eastAsia="Times New Roman" w:cs="Times New Roman"/>
                <w:szCs w:val="28"/>
              </w:rPr>
            </w:pPr>
            <w:proofErr w:type="spellStart"/>
            <w:r w:rsidRPr="00CF2727">
              <w:rPr>
                <w:rFonts w:eastAsia="Times New Roman" w:cs="Times New Roman"/>
                <w:szCs w:val="28"/>
              </w:rPr>
              <w:t>Зубейко</w:t>
            </w:r>
            <w:proofErr w:type="spellEnd"/>
            <w:r w:rsidRPr="00CF2727">
              <w:rPr>
                <w:rFonts w:eastAsia="Times New Roman" w:cs="Times New Roman"/>
                <w:szCs w:val="28"/>
              </w:rPr>
              <w:t xml:space="preserve"> </w:t>
            </w:r>
          </w:p>
          <w:p w14:paraId="577165E7" w14:textId="77777777" w:rsidR="00CF2727" w:rsidRPr="00CF2727" w:rsidRDefault="00CF2727" w:rsidP="00CF2727">
            <w:pPr>
              <w:spacing w:after="0" w:line="274" w:lineRule="atLeast"/>
              <w:jc w:val="left"/>
              <w:textAlignment w:val="baseline"/>
              <w:rPr>
                <w:rFonts w:eastAsia="Times New Roman" w:cs="Times New Roman"/>
                <w:szCs w:val="28"/>
              </w:rPr>
            </w:pPr>
            <w:r w:rsidRPr="00CF2727">
              <w:rPr>
                <w:rFonts w:eastAsia="Times New Roman" w:cs="Times New Roman"/>
                <w:szCs w:val="28"/>
              </w:rPr>
              <w:t>Марія Юріївна</w:t>
            </w:r>
          </w:p>
          <w:p w14:paraId="345F454E" w14:textId="77777777" w:rsidR="00CF2727" w:rsidRPr="00CF2727" w:rsidRDefault="00CF2727" w:rsidP="00CF2727">
            <w:pPr>
              <w:spacing w:after="0" w:line="274" w:lineRule="atLeast"/>
              <w:jc w:val="left"/>
              <w:textAlignment w:val="baseline"/>
              <w:rPr>
                <w:rFonts w:eastAsia="Times New Roman" w:cs="Times New Roman"/>
                <w:color w:val="000000"/>
                <w:szCs w:val="28"/>
                <w:bdr w:val="none" w:sz="0" w:space="0" w:color="auto" w:frame="1"/>
              </w:rPr>
            </w:pPr>
          </w:p>
        </w:tc>
        <w:tc>
          <w:tcPr>
            <w:tcW w:w="4237" w:type="dxa"/>
          </w:tcPr>
          <w:p w14:paraId="45F29AE0" w14:textId="77777777" w:rsidR="00CF2727" w:rsidRPr="00CF2727" w:rsidRDefault="00CF2727" w:rsidP="002935D8">
            <w:pPr>
              <w:spacing w:after="0" w:line="274" w:lineRule="atLeast"/>
              <w:jc w:val="left"/>
              <w:textAlignment w:val="baseline"/>
              <w:rPr>
                <w:rFonts w:eastAsia="Times New Roman" w:cs="Times New Roman"/>
                <w:color w:val="000000"/>
                <w:szCs w:val="28"/>
                <w:bdr w:val="none" w:sz="0" w:space="0" w:color="auto" w:frame="1"/>
              </w:rPr>
            </w:pPr>
            <w:r w:rsidRPr="00CF2727">
              <w:rPr>
                <w:rFonts w:eastAsia="Times New Roman" w:cs="Times New Roman"/>
                <w:color w:val="000000"/>
                <w:szCs w:val="28"/>
                <w:bdr w:val="none" w:sz="0" w:space="0" w:color="auto" w:frame="1"/>
              </w:rPr>
              <w:t xml:space="preserve">Спеціаліст відділу освіти, культури та соціального захисту населення </w:t>
            </w:r>
            <w:proofErr w:type="spellStart"/>
            <w:r w:rsidRPr="00CF2727">
              <w:rPr>
                <w:rFonts w:eastAsia="Times New Roman" w:cs="Times New Roman"/>
                <w:color w:val="000000"/>
                <w:szCs w:val="28"/>
                <w:bdr w:val="none" w:sz="0" w:space="0" w:color="auto" w:frame="1"/>
              </w:rPr>
              <w:t>Дядьковицької</w:t>
            </w:r>
            <w:proofErr w:type="spellEnd"/>
            <w:r w:rsidRPr="00CF2727">
              <w:rPr>
                <w:rFonts w:eastAsia="Times New Roman" w:cs="Times New Roman"/>
                <w:color w:val="000000"/>
                <w:szCs w:val="28"/>
                <w:bdr w:val="none" w:sz="0" w:space="0" w:color="auto" w:frame="1"/>
              </w:rPr>
              <w:t xml:space="preserve"> сільської ради</w:t>
            </w:r>
          </w:p>
        </w:tc>
      </w:tr>
      <w:tr w:rsidR="00CF2727" w:rsidRPr="00CF2727" w14:paraId="0CE79E0B" w14:textId="77777777" w:rsidTr="00D8077D">
        <w:tc>
          <w:tcPr>
            <w:tcW w:w="959" w:type="dxa"/>
          </w:tcPr>
          <w:p w14:paraId="4C59F4A5" w14:textId="758F9A37" w:rsidR="00CF2727" w:rsidRPr="00CF2727" w:rsidRDefault="002935D8" w:rsidP="00CF2727">
            <w:pPr>
              <w:spacing w:after="0" w:line="274" w:lineRule="atLeast"/>
              <w:jc w:val="righ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8</w:t>
            </w:r>
          </w:p>
        </w:tc>
        <w:tc>
          <w:tcPr>
            <w:tcW w:w="3446" w:type="dxa"/>
          </w:tcPr>
          <w:p w14:paraId="320B2AAB" w14:textId="6BBF2F00" w:rsidR="00CF2727" w:rsidRPr="00CF2727" w:rsidRDefault="002935D8" w:rsidP="00CF2727">
            <w:pPr>
              <w:spacing w:after="0" w:line="274" w:lineRule="atLeast"/>
              <w:jc w:val="lef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w:t>
            </w:r>
          </w:p>
        </w:tc>
        <w:tc>
          <w:tcPr>
            <w:tcW w:w="4237" w:type="dxa"/>
          </w:tcPr>
          <w:p w14:paraId="7170BBF5" w14:textId="63343562" w:rsidR="00CF2727" w:rsidRPr="00CF2727" w:rsidRDefault="002935D8" w:rsidP="00CF2727">
            <w:pPr>
              <w:spacing w:after="0" w:line="274" w:lineRule="atLeast"/>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Представник ГО або фізична особа</w:t>
            </w:r>
          </w:p>
        </w:tc>
      </w:tr>
      <w:tr w:rsidR="00CF2727" w:rsidRPr="00CF2727" w14:paraId="3B755D3F" w14:textId="77777777" w:rsidTr="00D8077D">
        <w:tc>
          <w:tcPr>
            <w:tcW w:w="959" w:type="dxa"/>
          </w:tcPr>
          <w:p w14:paraId="40DEB6BA" w14:textId="6C213BB4" w:rsidR="00CF2727" w:rsidRPr="00CF2727" w:rsidRDefault="002935D8" w:rsidP="002935D8">
            <w:pPr>
              <w:spacing w:after="0" w:line="274" w:lineRule="atLeast"/>
              <w:jc w:val="right"/>
              <w:textAlignment w:val="baseline"/>
              <w:rPr>
                <w:rFonts w:eastAsia="Times New Roman" w:cs="Times New Roman"/>
                <w:szCs w:val="28"/>
              </w:rPr>
            </w:pPr>
            <w:r>
              <w:rPr>
                <w:rFonts w:eastAsia="Times New Roman" w:cs="Times New Roman"/>
                <w:szCs w:val="28"/>
              </w:rPr>
              <w:t>9</w:t>
            </w:r>
          </w:p>
        </w:tc>
        <w:tc>
          <w:tcPr>
            <w:tcW w:w="3446" w:type="dxa"/>
          </w:tcPr>
          <w:p w14:paraId="3B14CB1F" w14:textId="207B0B1D" w:rsidR="00CF2727" w:rsidRPr="00CF2727" w:rsidRDefault="002935D8" w:rsidP="00CF2727">
            <w:pPr>
              <w:spacing w:after="0" w:line="274" w:lineRule="atLeast"/>
              <w:jc w:val="left"/>
              <w:textAlignment w:val="baseline"/>
              <w:rPr>
                <w:rFonts w:eastAsia="Times New Roman" w:cs="Times New Roman"/>
                <w:szCs w:val="28"/>
              </w:rPr>
            </w:pPr>
            <w:r>
              <w:rPr>
                <w:rFonts w:eastAsia="Times New Roman" w:cs="Times New Roman"/>
                <w:szCs w:val="28"/>
              </w:rPr>
              <w:t>-</w:t>
            </w:r>
          </w:p>
        </w:tc>
        <w:tc>
          <w:tcPr>
            <w:tcW w:w="4237" w:type="dxa"/>
          </w:tcPr>
          <w:p w14:paraId="27C13E07" w14:textId="4944B421" w:rsidR="00CF2727" w:rsidRPr="00CF2727" w:rsidRDefault="002935D8" w:rsidP="00CF2727">
            <w:pPr>
              <w:spacing w:after="0" w:line="274" w:lineRule="atLeast"/>
              <w:textAlignment w:val="baseline"/>
              <w:rPr>
                <w:rFonts w:eastAsia="Times New Roman" w:cs="Times New Roman"/>
                <w:color w:val="000000"/>
                <w:szCs w:val="28"/>
                <w:bdr w:val="none" w:sz="0" w:space="0" w:color="auto" w:frame="1"/>
              </w:rPr>
            </w:pPr>
            <w:r w:rsidRPr="002935D8">
              <w:rPr>
                <w:rFonts w:eastAsia="Times New Roman" w:cs="Times New Roman"/>
                <w:color w:val="000000"/>
                <w:szCs w:val="28"/>
                <w:bdr w:val="none" w:sz="0" w:space="0" w:color="auto" w:frame="1"/>
              </w:rPr>
              <w:t>Представник ГО або фізична особа</w:t>
            </w:r>
          </w:p>
        </w:tc>
      </w:tr>
    </w:tbl>
    <w:p w14:paraId="018A8E5A" w14:textId="77777777" w:rsidR="00815463" w:rsidRDefault="00815463"/>
    <w:p w14:paraId="7A880A2C" w14:textId="77777777" w:rsidR="003631C0" w:rsidRDefault="003631C0" w:rsidP="003631C0">
      <w:pPr>
        <w:pStyle w:val="a0"/>
      </w:pPr>
    </w:p>
    <w:p w14:paraId="74EE40EF" w14:textId="77777777" w:rsidR="003631C0" w:rsidRDefault="003631C0" w:rsidP="003631C0">
      <w:pPr>
        <w:pStyle w:val="a0"/>
      </w:pPr>
    </w:p>
    <w:p w14:paraId="2CC18681" w14:textId="77777777" w:rsidR="003631C0" w:rsidRDefault="003631C0" w:rsidP="003631C0">
      <w:pPr>
        <w:pStyle w:val="a0"/>
      </w:pPr>
    </w:p>
    <w:p w14:paraId="3892CDD3" w14:textId="77777777" w:rsidR="003631C0" w:rsidRDefault="003631C0" w:rsidP="003631C0">
      <w:pPr>
        <w:pStyle w:val="a0"/>
      </w:pPr>
    </w:p>
    <w:p w14:paraId="5318076E" w14:textId="77777777" w:rsidR="003631C0" w:rsidRDefault="003631C0" w:rsidP="003631C0">
      <w:pPr>
        <w:pStyle w:val="a0"/>
      </w:pPr>
    </w:p>
    <w:p w14:paraId="341A9E45" w14:textId="77777777" w:rsidR="00E3707E" w:rsidRDefault="00E3707E" w:rsidP="00950D36">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p>
    <w:p w14:paraId="619F214D" w14:textId="6AC3DCDB" w:rsidR="00950D36" w:rsidRPr="00AB6460" w:rsidRDefault="00950D36" w:rsidP="00950D36">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Додаток</w:t>
      </w:r>
      <w:r>
        <w:rPr>
          <w:rFonts w:eastAsia="Times New Roman" w:cs="Times New Roman"/>
          <w:szCs w:val="28"/>
          <w:lang w:eastAsia="ru-RU"/>
        </w:rPr>
        <w:t xml:space="preserve"> 2</w:t>
      </w:r>
    </w:p>
    <w:p w14:paraId="30CD8022" w14:textId="77777777" w:rsidR="00950D36" w:rsidRPr="00AB6460" w:rsidRDefault="00950D36" w:rsidP="00950D36">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 xml:space="preserve">до рішення сесії </w:t>
      </w:r>
      <w:proofErr w:type="spellStart"/>
      <w:r w:rsidRPr="00AB6460">
        <w:rPr>
          <w:rFonts w:eastAsia="Times New Roman" w:cs="Times New Roman"/>
          <w:szCs w:val="28"/>
          <w:lang w:eastAsia="ru-RU"/>
        </w:rPr>
        <w:t>Дядьковицької</w:t>
      </w:r>
      <w:proofErr w:type="spellEnd"/>
      <w:r w:rsidRPr="00AB6460">
        <w:rPr>
          <w:rFonts w:eastAsia="Times New Roman" w:cs="Times New Roman"/>
          <w:szCs w:val="28"/>
          <w:lang w:eastAsia="ru-RU"/>
        </w:rPr>
        <w:t xml:space="preserve"> </w:t>
      </w:r>
    </w:p>
    <w:p w14:paraId="56B9672D" w14:textId="77777777" w:rsidR="00950D36" w:rsidRPr="00AB6460" w:rsidRDefault="00950D36" w:rsidP="00950D36">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сільської ради</w:t>
      </w:r>
    </w:p>
    <w:p w14:paraId="21B8067C" w14:textId="4BBBF03F" w:rsidR="00950D36" w:rsidRPr="00AB6460" w:rsidRDefault="00950D36" w:rsidP="00950D36">
      <w:pPr>
        <w:tabs>
          <w:tab w:val="left" w:pos="9214"/>
        </w:tabs>
        <w:overflowPunct w:val="0"/>
        <w:autoSpaceDE w:val="0"/>
        <w:autoSpaceDN w:val="0"/>
        <w:adjustRightInd w:val="0"/>
        <w:spacing w:after="0" w:line="240" w:lineRule="auto"/>
        <w:ind w:left="5529" w:right="-1"/>
        <w:jc w:val="left"/>
        <w:textAlignment w:val="baseline"/>
        <w:rPr>
          <w:rFonts w:eastAsia="Times New Roman" w:cs="Times New Roman"/>
          <w:szCs w:val="28"/>
          <w:lang w:eastAsia="ru-RU"/>
        </w:rPr>
      </w:pPr>
      <w:r w:rsidRPr="00AB6460">
        <w:rPr>
          <w:rFonts w:eastAsia="Times New Roman" w:cs="Times New Roman"/>
          <w:szCs w:val="28"/>
          <w:lang w:eastAsia="ru-RU"/>
        </w:rPr>
        <w:t xml:space="preserve">від </w:t>
      </w:r>
      <w:r w:rsidR="004350DF">
        <w:rPr>
          <w:rFonts w:eastAsia="Times New Roman" w:cs="Times New Roman"/>
          <w:szCs w:val="28"/>
          <w:lang w:eastAsia="ru-RU"/>
        </w:rPr>
        <w:t>23.12.</w:t>
      </w:r>
      <w:r w:rsidRPr="00AB6460">
        <w:rPr>
          <w:rFonts w:eastAsia="Times New Roman" w:cs="Times New Roman"/>
          <w:szCs w:val="28"/>
          <w:lang w:eastAsia="ru-RU"/>
        </w:rPr>
        <w:t>202</w:t>
      </w:r>
      <w:r>
        <w:rPr>
          <w:rFonts w:eastAsia="Times New Roman" w:cs="Times New Roman"/>
          <w:szCs w:val="28"/>
          <w:lang w:eastAsia="ru-RU"/>
        </w:rPr>
        <w:t>5</w:t>
      </w:r>
      <w:r w:rsidR="004350DF">
        <w:rPr>
          <w:rFonts w:eastAsia="Times New Roman" w:cs="Times New Roman"/>
          <w:szCs w:val="28"/>
          <w:lang w:eastAsia="ru-RU"/>
        </w:rPr>
        <w:t xml:space="preserve"> </w:t>
      </w:r>
      <w:r w:rsidRPr="00AB6460">
        <w:rPr>
          <w:rFonts w:eastAsia="Times New Roman" w:cs="Times New Roman"/>
          <w:szCs w:val="28"/>
          <w:lang w:eastAsia="ru-RU"/>
        </w:rPr>
        <w:t xml:space="preserve">року № </w:t>
      </w:r>
      <w:r w:rsidR="004350DF">
        <w:rPr>
          <w:rFonts w:eastAsia="Times New Roman" w:cs="Times New Roman"/>
          <w:szCs w:val="28"/>
          <w:lang w:eastAsia="ru-RU"/>
        </w:rPr>
        <w:t>2479</w:t>
      </w:r>
      <w:bookmarkStart w:id="3" w:name="_GoBack"/>
      <w:bookmarkEnd w:id="3"/>
    </w:p>
    <w:p w14:paraId="22E8F7DA" w14:textId="77777777" w:rsidR="003631C0" w:rsidRDefault="003631C0" w:rsidP="003631C0">
      <w:pPr>
        <w:pStyle w:val="a0"/>
      </w:pPr>
    </w:p>
    <w:p w14:paraId="72BADAF0" w14:textId="23510DDC" w:rsidR="003631C0" w:rsidRPr="003631C0" w:rsidRDefault="003631C0" w:rsidP="003631C0">
      <w:pPr>
        <w:pBdr>
          <w:top w:val="nil"/>
          <w:left w:val="nil"/>
          <w:bottom w:val="nil"/>
          <w:right w:val="nil"/>
          <w:between w:val="nil"/>
        </w:pBdr>
        <w:spacing w:after="0" w:line="240" w:lineRule="auto"/>
        <w:ind w:firstLine="709"/>
        <w:jc w:val="center"/>
        <w:rPr>
          <w:rFonts w:eastAsia="Times New Roman" w:cs="Times New Roman"/>
          <w:b/>
          <w:color w:val="000000"/>
          <w:sz w:val="32"/>
          <w:szCs w:val="32"/>
          <w:lang w:val="uk" w:eastAsia="uk-UA"/>
        </w:rPr>
      </w:pPr>
      <w:r w:rsidRPr="003631C0">
        <w:rPr>
          <w:rFonts w:eastAsia="Times New Roman" w:cs="Times New Roman"/>
          <w:b/>
          <w:color w:val="000000"/>
          <w:sz w:val="32"/>
          <w:szCs w:val="32"/>
          <w:lang w:val="uk" w:eastAsia="uk-UA"/>
        </w:rPr>
        <w:t>ПОЛОЖЕННЯ</w:t>
      </w:r>
    </w:p>
    <w:p w14:paraId="056E10F8" w14:textId="77777777" w:rsidR="003631C0" w:rsidRPr="003631C0" w:rsidRDefault="003631C0" w:rsidP="003631C0">
      <w:pPr>
        <w:pBdr>
          <w:top w:val="nil"/>
          <w:left w:val="nil"/>
          <w:bottom w:val="nil"/>
          <w:right w:val="nil"/>
          <w:between w:val="nil"/>
        </w:pBdr>
        <w:spacing w:after="0" w:line="240" w:lineRule="auto"/>
        <w:ind w:firstLine="709"/>
        <w:jc w:val="center"/>
        <w:rPr>
          <w:rFonts w:eastAsia="Times New Roman" w:cs="Times New Roman"/>
          <w:color w:val="000000"/>
          <w:sz w:val="24"/>
          <w:szCs w:val="24"/>
          <w:lang w:val="uk" w:eastAsia="uk-UA"/>
        </w:rPr>
      </w:pPr>
      <w:r w:rsidRPr="003631C0">
        <w:rPr>
          <w:rFonts w:eastAsia="Times New Roman" w:cs="Times New Roman"/>
          <w:b/>
          <w:color w:val="000000"/>
          <w:sz w:val="32"/>
          <w:szCs w:val="32"/>
          <w:lang w:val="uk" w:eastAsia="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A8D9D3C"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5D5E7E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bookmarkStart w:id="4" w:name="_heading=h.p1gw9fx2nmg2" w:colFirst="0" w:colLast="0"/>
      <w:bookmarkEnd w:id="4"/>
      <w:r w:rsidRPr="003631C0">
        <w:rPr>
          <w:rFonts w:eastAsia="Times New Roman" w:cs="Times New Roman"/>
          <w:color w:val="000000"/>
          <w:szCs w:val="28"/>
          <w:lang w:val="uk"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A2E725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14:paraId="32E5634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4. Матеріально-технічне забезпечення діяльності комісії здійснюється уповноваженим органом.</w:t>
      </w:r>
    </w:p>
    <w:p w14:paraId="251D5A7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14:paraId="7223E39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65DDF9D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7. Основними завданнями комісії є:</w:t>
      </w:r>
    </w:p>
    <w:p w14:paraId="0FC6373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42414D3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2) надання отримувачам допомоги для вирішення житлового питання консультацій та вичерпної інформації з питань отримання допомоги;</w:t>
      </w:r>
    </w:p>
    <w:p w14:paraId="5E3B0F3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lastRenderedPageBreak/>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1AC39696"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highlight w:val="white"/>
          <w:lang w:val="uk" w:eastAsia="uk-UA"/>
        </w:rPr>
      </w:pPr>
      <w:r w:rsidRPr="003631C0">
        <w:rPr>
          <w:rFonts w:eastAsia="Times New Roman" w:cs="Times New Roman"/>
          <w:color w:val="000000"/>
          <w:szCs w:val="28"/>
          <w:highlight w:val="white"/>
          <w:lang w:val="uk" w:eastAsia="uk-UA"/>
        </w:rPr>
        <w:t xml:space="preserve">4) </w:t>
      </w:r>
      <w:r w:rsidRPr="003631C0">
        <w:rPr>
          <w:rFonts w:eastAsia="Times New Roman" w:cs="Times New Roman"/>
          <w:szCs w:val="28"/>
          <w:highlight w:val="white"/>
          <w:lang w:val="uk" w:eastAsia="uk-UA"/>
        </w:rPr>
        <w:t>сприяння</w:t>
      </w:r>
      <w:r w:rsidRPr="003631C0">
        <w:rPr>
          <w:rFonts w:eastAsia="Times New Roman" w:cs="Times New Roman"/>
          <w:color w:val="000000"/>
          <w:szCs w:val="28"/>
          <w:highlight w:val="white"/>
          <w:lang w:val="uk" w:eastAsia="uk-UA"/>
        </w:rPr>
        <w:t xml:space="preserve"> отримувачам допомоги для вирішення житлового питання (у разі подання відповідного звернення) </w:t>
      </w:r>
      <w:r w:rsidRPr="003631C0">
        <w:rPr>
          <w:rFonts w:eastAsia="Times New Roman" w:cs="Times New Roman"/>
          <w:szCs w:val="28"/>
          <w:highlight w:val="white"/>
          <w:lang w:val="uk" w:eastAsia="uk-UA"/>
        </w:rPr>
        <w:t>у</w:t>
      </w:r>
      <w:r w:rsidRPr="003631C0">
        <w:rPr>
          <w:rFonts w:eastAsia="Times New Roman" w:cs="Times New Roman"/>
          <w:color w:val="000000"/>
          <w:szCs w:val="28"/>
          <w:highlight w:val="white"/>
          <w:lang w:val="uk" w:eastAsia="uk-UA"/>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5C74B7A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5) забезпечення підготовки рішень комісії для їх затвердження уповноваженим органом;</w:t>
      </w:r>
    </w:p>
    <w:p w14:paraId="04B6869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 xml:space="preserve">6) формування за допомогою Реєстру та </w:t>
      </w:r>
      <w:r w:rsidRPr="003631C0">
        <w:rPr>
          <w:rFonts w:eastAsia="Times New Roman" w:cs="Times New Roman"/>
          <w:szCs w:val="28"/>
          <w:lang w:val="uk" w:eastAsia="uk-UA"/>
        </w:rPr>
        <w:t>надсилання</w:t>
      </w:r>
      <w:r w:rsidRPr="003631C0">
        <w:rPr>
          <w:rFonts w:eastAsia="Times New Roman" w:cs="Times New Roman"/>
          <w:color w:val="000000"/>
          <w:szCs w:val="28"/>
          <w:lang w:val="uk" w:eastAsia="uk-UA"/>
        </w:rPr>
        <w:t xml:space="preserve"> заявнику житлового ваучера в електронній та/або паперовій формі (у разі прийняття рішення про надання допомоги).</w:t>
      </w:r>
    </w:p>
    <w:p w14:paraId="6956318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8. Під час розгляду заяви комісія приймає рішення про:</w:t>
      </w:r>
    </w:p>
    <w:p w14:paraId="2AB7371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 встановлення наявності/відсутності підстав для отримання допомоги</w:t>
      </w:r>
      <w:r w:rsidRPr="003631C0">
        <w:rPr>
          <w:rFonts w:eastAsia="Times New Roman" w:cs="Times New Roman"/>
          <w:color w:val="000000"/>
          <w:sz w:val="24"/>
          <w:szCs w:val="24"/>
          <w:lang w:val="uk" w:eastAsia="uk-UA"/>
        </w:rPr>
        <w:t xml:space="preserve"> </w:t>
      </w:r>
      <w:r w:rsidRPr="003631C0">
        <w:rPr>
          <w:rFonts w:eastAsia="Times New Roman" w:cs="Times New Roman"/>
          <w:color w:val="000000"/>
          <w:szCs w:val="28"/>
          <w:lang w:val="uk" w:eastAsia="uk-UA"/>
        </w:rPr>
        <w:t>для вирішення житлового питання;</w:t>
      </w:r>
    </w:p>
    <w:p w14:paraId="51C8B9BB"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2) збирання документів та/або інформації, необхідних для прийняття рішення про надання допомоги для вирішення житлового питання;</w:t>
      </w:r>
    </w:p>
    <w:p w14:paraId="1C8A0F0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3) прийняття рішення про надання/відмову в наданні допомоги для вирішення житлового питання</w:t>
      </w:r>
      <w:r w:rsidRPr="003631C0">
        <w:rPr>
          <w:rFonts w:eastAsia="Times New Roman" w:cs="Times New Roman"/>
          <w:color w:val="000000"/>
          <w:szCs w:val="28"/>
          <w:lang w:eastAsia="uk-UA"/>
        </w:rPr>
        <w:t xml:space="preserve"> (</w:t>
      </w:r>
      <w:r w:rsidRPr="003631C0">
        <w:rPr>
          <w:rFonts w:eastAsia="Times New Roman" w:cs="Times New Roman"/>
          <w:i/>
          <w:color w:val="000000"/>
          <w:szCs w:val="28"/>
          <w:lang w:eastAsia="uk-UA"/>
        </w:rPr>
        <w:t>приклад рішення додається до цього Положення</w:t>
      </w:r>
      <w:r w:rsidRPr="003631C0">
        <w:rPr>
          <w:rFonts w:eastAsia="Times New Roman" w:cs="Times New Roman"/>
          <w:color w:val="000000"/>
          <w:szCs w:val="28"/>
          <w:lang w:eastAsia="uk-UA"/>
        </w:rPr>
        <w:t>)</w:t>
      </w:r>
      <w:r w:rsidRPr="003631C0">
        <w:rPr>
          <w:rFonts w:eastAsia="Times New Roman" w:cs="Times New Roman"/>
          <w:color w:val="000000"/>
          <w:szCs w:val="28"/>
          <w:lang w:val="uk" w:eastAsia="uk-UA"/>
        </w:rPr>
        <w:t>.</w:t>
      </w:r>
    </w:p>
    <w:p w14:paraId="776E6B8E"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9. Комісія має право:</w:t>
      </w:r>
    </w:p>
    <w:p w14:paraId="622130C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 проводити наради, інші заходи та вирішувати питання, що належать до її компетенції;</w:t>
      </w:r>
    </w:p>
    <w:p w14:paraId="2E5833DB"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08CA26F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E447883"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33D023B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52F5F89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6) утворювати для виконання покладених на неї завдань тимчасові робочі групи (у разі потреби);</w:t>
      </w:r>
    </w:p>
    <w:p w14:paraId="414DC68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7) виконувати інші повноваження, що випливають з покладених на неї завдань.</w:t>
      </w:r>
    </w:p>
    <w:p w14:paraId="5FC588BF"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lastRenderedPageBreak/>
        <w:t>10. Комісія утворюється у складі не менше п’яти осіб, до її складу входять голова, заступник голови, секретар та інші члени комісії.</w:t>
      </w:r>
    </w:p>
    <w:p w14:paraId="381BFC93"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14:paraId="24B5708A"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szCs w:val="28"/>
          <w:lang w:val="uk" w:eastAsia="uk-UA"/>
        </w:rPr>
      </w:pPr>
      <w:r w:rsidRPr="003631C0">
        <w:rPr>
          <w:rFonts w:eastAsia="Times New Roman" w:cs="Times New Roman"/>
          <w:color w:val="000000"/>
          <w:szCs w:val="28"/>
          <w:lang w:val="uk" w:eastAsia="uk-UA"/>
        </w:rPr>
        <w:t>До складу комісії входять представники від уповноваженого органу та громадськості.</w:t>
      </w:r>
    </w:p>
    <w:p w14:paraId="5FAB2F8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Кількість представників від громадськості не може бути менше однієї третини загального складу комісії.</w:t>
      </w:r>
    </w:p>
    <w:p w14:paraId="454A4BBE"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szCs w:val="28"/>
          <w:lang w:val="uk" w:eastAsia="uk-UA"/>
        </w:rPr>
      </w:pPr>
      <w:r w:rsidRPr="003631C0">
        <w:rPr>
          <w:rFonts w:eastAsia="Times New Roman" w:cs="Times New Roman"/>
          <w:szCs w:val="28"/>
          <w:lang w:val="uk" w:eastAsia="uk-UA"/>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4E4896BB"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12. Голова Комісії:</w:t>
      </w:r>
    </w:p>
    <w:p w14:paraId="51CB748D"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здійснює керівництво діяльністю комісії;</w:t>
      </w:r>
    </w:p>
    <w:p w14:paraId="05431F4A"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видає доручення, обов’язкові для виконання членами комісії; розподіляє обов’язки між членами комісії;</w:t>
      </w:r>
    </w:p>
    <w:p w14:paraId="7B141A1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proofErr w:type="spellStart"/>
      <w:r w:rsidRPr="003631C0">
        <w:rPr>
          <w:rFonts w:eastAsia="Times New Roman" w:cs="Times New Roman"/>
          <w:color w:val="000000"/>
          <w:szCs w:val="28"/>
          <w:lang w:val="uk" w:eastAsia="uk-UA"/>
        </w:rPr>
        <w:t>скликає</w:t>
      </w:r>
      <w:proofErr w:type="spellEnd"/>
      <w:r w:rsidRPr="003631C0">
        <w:rPr>
          <w:rFonts w:eastAsia="Times New Roman" w:cs="Times New Roman"/>
          <w:color w:val="000000"/>
          <w:szCs w:val="28"/>
          <w:lang w:val="uk" w:eastAsia="uk-UA"/>
        </w:rPr>
        <w:t xml:space="preserve"> та головує на засіданнях комісії;</w:t>
      </w:r>
    </w:p>
    <w:p w14:paraId="4D39FE1C"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безпосередньо бере участь у прийнятті рішень комісією;</w:t>
      </w:r>
    </w:p>
    <w:p w14:paraId="44D64785"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підписує рішення та протоколи засідань комісії, інші документи, підготовлені комісією;</w:t>
      </w:r>
    </w:p>
    <w:p w14:paraId="6B82A0DD"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вносить пропозиції щодо зміни персонального складу комісії;</w:t>
      </w:r>
    </w:p>
    <w:p w14:paraId="0D623F8A"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szCs w:val="28"/>
          <w:lang w:val="uk" w:eastAsia="uk-UA"/>
        </w:rPr>
      </w:pPr>
      <w:r w:rsidRPr="003631C0">
        <w:rPr>
          <w:rFonts w:eastAsia="Times New Roman" w:cs="Times New Roman"/>
          <w:color w:val="000000"/>
          <w:szCs w:val="28"/>
          <w:lang w:val="uk"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3631C0">
        <w:rPr>
          <w:rFonts w:eastAsia="Times New Roman" w:cs="Times New Roman"/>
          <w:szCs w:val="28"/>
          <w:lang w:val="uk" w:eastAsia="uk-UA"/>
        </w:rPr>
        <w:t>, експертів, інших осіб, представників міжнародних та громадських організацій за їх згодою.</w:t>
      </w:r>
    </w:p>
    <w:p w14:paraId="0D2C515A"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13. Заступник голови комісії бере участь у роботі комісії, а у разі відсутності голови комісії виконує його обов’язки.</w:t>
      </w:r>
    </w:p>
    <w:p w14:paraId="7839905B"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14. Секретар комісії:</w:t>
      </w:r>
    </w:p>
    <w:p w14:paraId="5363E8C5"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здійснює організаційне забезпечення роботи комісії;</w:t>
      </w:r>
    </w:p>
    <w:p w14:paraId="3AE5B53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1964FAA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бере участь у роботі комісії; контролює своєчасність надання документів і матеріалів, що подаються на розгляд комісії;</w:t>
      </w:r>
    </w:p>
    <w:p w14:paraId="51F0E16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веде та підписує протоколи засідань комісії;</w:t>
      </w:r>
    </w:p>
    <w:p w14:paraId="210465F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готує рішення комісії для затвердження уповноваженим органом;</w:t>
      </w:r>
    </w:p>
    <w:p w14:paraId="40C79E8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виконує інші доручення голови комісії.</w:t>
      </w:r>
    </w:p>
    <w:p w14:paraId="4518671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15. Члени комісії:</w:t>
      </w:r>
    </w:p>
    <w:p w14:paraId="5436FDD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беруть участь у засіданнях комісії;</w:t>
      </w:r>
    </w:p>
    <w:p w14:paraId="5CB44AC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беруть участь в голосуванні щодо прийняття рішень комісії;</w:t>
      </w:r>
    </w:p>
    <w:p w14:paraId="0BA5F7A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виконують доручення голови комісії з підготовки та розгляду матеріалів до засідань;</w:t>
      </w:r>
    </w:p>
    <w:p w14:paraId="7919C9EE"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вивчають документи та матеріали, що подаються на розгляд комісії;</w:t>
      </w:r>
    </w:p>
    <w:p w14:paraId="6D64A59F"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4932AFD6"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lastRenderedPageBreak/>
        <w:t>підписують протоколи засідань та рішення комісії;</w:t>
      </w:r>
    </w:p>
    <w:p w14:paraId="38906DF3"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виконують інші доручення голови комісії.</w:t>
      </w:r>
    </w:p>
    <w:p w14:paraId="17D6C88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25D71D23"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Члени комісії, залучені за згодою, виконують свої обов’язки на громадських засадах (безоплатно).</w:t>
      </w:r>
    </w:p>
    <w:p w14:paraId="48858F7F"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16. Основною формою роботи комісії є засідання.</w:t>
      </w:r>
    </w:p>
    <w:p w14:paraId="46DED56D"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Необхідність проведення засідання, а також перелік питань, що пропонуються для розгляду, визначаються головою комісії.</w:t>
      </w:r>
    </w:p>
    <w:p w14:paraId="6DAE8BB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Ініціювати проведення засідання комісії можуть не менше ніж половина членів комісії.</w:t>
      </w:r>
    </w:p>
    <w:p w14:paraId="5C32D281"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24C295C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57F8B0E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7AA6B3C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684BC5C9"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3DEFB0D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17. Засідання комісії веде її голова, а в разі його відсутності - заступник голови.</w:t>
      </w:r>
    </w:p>
    <w:p w14:paraId="2F5F4B5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75DA4DC0"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52E5B656"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5190D72F"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3C9C0D0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lastRenderedPageBreak/>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14:paraId="49AC8F0C"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14:paraId="7BF8A077"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0C30DEA8"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49DA9C63"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62AE5522"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20. Рішення комісії про надання/відмову в наданні допомоги для вирішення житлового питання може бути оскаржене до органу, що її утворив.</w:t>
      </w:r>
    </w:p>
    <w:p w14:paraId="5504EB04" w14:textId="77777777" w:rsidR="003631C0" w:rsidRPr="003631C0" w:rsidRDefault="003631C0" w:rsidP="003631C0">
      <w:pPr>
        <w:pBdr>
          <w:top w:val="nil"/>
          <w:left w:val="nil"/>
          <w:bottom w:val="nil"/>
          <w:right w:val="nil"/>
          <w:between w:val="nil"/>
        </w:pBdr>
        <w:spacing w:after="0" w:line="240" w:lineRule="auto"/>
        <w:ind w:firstLine="709"/>
        <w:rPr>
          <w:rFonts w:eastAsia="Times New Roman" w:cs="Times New Roman"/>
          <w:color w:val="000000"/>
          <w:szCs w:val="28"/>
          <w:lang w:val="uk" w:eastAsia="uk-UA"/>
        </w:rPr>
      </w:pPr>
      <w:r w:rsidRPr="003631C0">
        <w:rPr>
          <w:rFonts w:eastAsia="Times New Roman" w:cs="Times New Roman"/>
          <w:color w:val="000000"/>
          <w:szCs w:val="28"/>
          <w:lang w:val="uk"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38B8E759" w14:textId="77777777" w:rsidR="003631C0" w:rsidRPr="003631C0" w:rsidRDefault="003631C0" w:rsidP="003631C0">
      <w:pPr>
        <w:pBdr>
          <w:top w:val="nil"/>
          <w:left w:val="nil"/>
          <w:bottom w:val="nil"/>
          <w:right w:val="nil"/>
          <w:between w:val="nil"/>
        </w:pBdr>
        <w:spacing w:after="150" w:line="240" w:lineRule="auto"/>
        <w:ind w:firstLine="450"/>
        <w:rPr>
          <w:rFonts w:eastAsia="Times New Roman" w:cs="Times New Roman"/>
          <w:szCs w:val="28"/>
          <w:lang w:val="uk" w:eastAsia="uk-UA"/>
        </w:rPr>
      </w:pPr>
    </w:p>
    <w:p w14:paraId="69E2CA3C" w14:textId="03B26D4B" w:rsidR="003631C0" w:rsidRPr="003631C0" w:rsidRDefault="00CF2727" w:rsidP="003631C0">
      <w:pPr>
        <w:pStyle w:val="a0"/>
        <w:rPr>
          <w:lang w:val="uk"/>
        </w:rPr>
      </w:pPr>
      <w:r>
        <w:rPr>
          <w:lang w:val="uk"/>
        </w:rPr>
        <w:t>Секретар сільської ради</w:t>
      </w:r>
      <w:r>
        <w:rPr>
          <w:lang w:val="uk"/>
        </w:rPr>
        <w:tab/>
      </w:r>
      <w:r>
        <w:rPr>
          <w:lang w:val="uk"/>
        </w:rPr>
        <w:tab/>
      </w:r>
      <w:r>
        <w:rPr>
          <w:lang w:val="uk"/>
        </w:rPr>
        <w:tab/>
      </w:r>
      <w:r>
        <w:rPr>
          <w:lang w:val="uk"/>
        </w:rPr>
        <w:tab/>
      </w:r>
      <w:r w:rsidR="0022557A">
        <w:rPr>
          <w:lang w:val="uk"/>
        </w:rPr>
        <w:t xml:space="preserve">   </w:t>
      </w:r>
      <w:r>
        <w:rPr>
          <w:lang w:val="uk"/>
        </w:rPr>
        <w:tab/>
        <w:t>Микола МОСІЙЧУК</w:t>
      </w:r>
    </w:p>
    <w:sectPr w:rsidR="003631C0" w:rsidRPr="003631C0" w:rsidSect="008143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3FF"/>
    <w:multiLevelType w:val="hybridMultilevel"/>
    <w:tmpl w:val="AC908D90"/>
    <w:lvl w:ilvl="0" w:tplc="EA8E0540">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4571B92"/>
    <w:multiLevelType w:val="hybridMultilevel"/>
    <w:tmpl w:val="BFCC9EA0"/>
    <w:lvl w:ilvl="0" w:tplc="CECE4678">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DC"/>
    <w:rsid w:val="00037B20"/>
    <w:rsid w:val="00065F43"/>
    <w:rsid w:val="00070BE7"/>
    <w:rsid w:val="000E2FDF"/>
    <w:rsid w:val="001566F6"/>
    <w:rsid w:val="001E3FB1"/>
    <w:rsid w:val="0022557A"/>
    <w:rsid w:val="0023094F"/>
    <w:rsid w:val="002706EF"/>
    <w:rsid w:val="00274D64"/>
    <w:rsid w:val="002935D8"/>
    <w:rsid w:val="002A0BC2"/>
    <w:rsid w:val="002C616D"/>
    <w:rsid w:val="002E688F"/>
    <w:rsid w:val="002E7882"/>
    <w:rsid w:val="002F0BAB"/>
    <w:rsid w:val="00321E49"/>
    <w:rsid w:val="00327E3D"/>
    <w:rsid w:val="003631C0"/>
    <w:rsid w:val="00392A63"/>
    <w:rsid w:val="00416820"/>
    <w:rsid w:val="004350DF"/>
    <w:rsid w:val="004D259C"/>
    <w:rsid w:val="004F6AAC"/>
    <w:rsid w:val="005333B0"/>
    <w:rsid w:val="00544113"/>
    <w:rsid w:val="005A2F08"/>
    <w:rsid w:val="005D59F2"/>
    <w:rsid w:val="00632FFB"/>
    <w:rsid w:val="006C06A9"/>
    <w:rsid w:val="006D3098"/>
    <w:rsid w:val="00732905"/>
    <w:rsid w:val="007641BC"/>
    <w:rsid w:val="00773D0E"/>
    <w:rsid w:val="007C413A"/>
    <w:rsid w:val="00815463"/>
    <w:rsid w:val="0083337C"/>
    <w:rsid w:val="00834B16"/>
    <w:rsid w:val="00872E5F"/>
    <w:rsid w:val="008803DC"/>
    <w:rsid w:val="008809A1"/>
    <w:rsid w:val="00882573"/>
    <w:rsid w:val="008E5079"/>
    <w:rsid w:val="00950D36"/>
    <w:rsid w:val="009604EC"/>
    <w:rsid w:val="009A1069"/>
    <w:rsid w:val="009E5C4D"/>
    <w:rsid w:val="00AB5D1C"/>
    <w:rsid w:val="00AB6460"/>
    <w:rsid w:val="00B3736A"/>
    <w:rsid w:val="00B5011C"/>
    <w:rsid w:val="00BD1BF0"/>
    <w:rsid w:val="00BE0FFE"/>
    <w:rsid w:val="00C37B44"/>
    <w:rsid w:val="00CF2727"/>
    <w:rsid w:val="00D32CCD"/>
    <w:rsid w:val="00E3707E"/>
    <w:rsid w:val="00E71357"/>
    <w:rsid w:val="00E759A5"/>
    <w:rsid w:val="00E86044"/>
    <w:rsid w:val="00F42A92"/>
    <w:rsid w:val="00FB1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44ED1"/>
  <w15:docId w15:val="{CCEBA871-8965-4B72-B8F5-AA5F93D1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803DC"/>
    <w:pPr>
      <w:jc w:val="both"/>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2C616D"/>
    <w:pPr>
      <w:spacing w:after="0" w:line="240" w:lineRule="auto"/>
      <w:jc w:val="both"/>
    </w:pPr>
    <w:rPr>
      <w:rFonts w:ascii="Times New Roman" w:hAnsi="Times New Roman"/>
      <w:sz w:val="28"/>
    </w:rPr>
  </w:style>
  <w:style w:type="paragraph" w:styleId="a4">
    <w:name w:val="List Paragraph"/>
    <w:basedOn w:val="a"/>
    <w:uiPriority w:val="34"/>
    <w:qFormat/>
    <w:rsid w:val="002F0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9729</Words>
  <Characters>5546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BUH3</dc:creator>
  <cp:lastModifiedBy>User</cp:lastModifiedBy>
  <cp:revision>2</cp:revision>
  <dcterms:created xsi:type="dcterms:W3CDTF">2026-01-08T12:04:00Z</dcterms:created>
  <dcterms:modified xsi:type="dcterms:W3CDTF">2026-01-08T12:04:00Z</dcterms:modified>
</cp:coreProperties>
</file>