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55" w:rsidRPr="00A2761A" w:rsidRDefault="00805B55" w:rsidP="00805B55">
      <w:pPr>
        <w:spacing w:after="0"/>
        <w:jc w:val="center"/>
        <w:rPr>
          <w:color w:val="000000"/>
        </w:rPr>
      </w:pPr>
      <w:r w:rsidRPr="00A2761A">
        <w:object w:dxaOrig="2010"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5.6pt" o:ole="">
            <v:imagedata r:id="rId5" o:title=""/>
          </v:shape>
          <o:OLEObject Type="Embed" ProgID="PBrush" ShapeID="_x0000_i1025" DrawAspect="Content" ObjectID="_1828533503" r:id="rId6"/>
        </w:object>
      </w:r>
    </w:p>
    <w:p w:rsidR="00805B55" w:rsidRPr="00A2761A" w:rsidRDefault="00805B55" w:rsidP="00805B55">
      <w:pPr>
        <w:spacing w:after="0"/>
        <w:jc w:val="center"/>
        <w:rPr>
          <w:b/>
          <w:color w:val="000000"/>
          <w:sz w:val="26"/>
        </w:rPr>
      </w:pPr>
      <w:proofErr w:type="spellStart"/>
      <w:r w:rsidRPr="00A2761A">
        <w:rPr>
          <w:b/>
          <w:color w:val="000000"/>
          <w:sz w:val="26"/>
        </w:rPr>
        <w:t>Дядьковицька</w:t>
      </w:r>
      <w:proofErr w:type="spellEnd"/>
      <w:r w:rsidRPr="00A2761A">
        <w:rPr>
          <w:b/>
          <w:color w:val="000000"/>
          <w:sz w:val="26"/>
        </w:rPr>
        <w:t xml:space="preserve">  сільська  рада</w:t>
      </w:r>
    </w:p>
    <w:p w:rsidR="00805B55" w:rsidRPr="00A2761A" w:rsidRDefault="00805B55" w:rsidP="00805B55">
      <w:pPr>
        <w:spacing w:after="0"/>
        <w:jc w:val="center"/>
        <w:rPr>
          <w:b/>
          <w:color w:val="000000"/>
          <w:sz w:val="26"/>
        </w:rPr>
      </w:pPr>
      <w:r w:rsidRPr="00A2761A">
        <w:rPr>
          <w:b/>
          <w:color w:val="000000"/>
          <w:sz w:val="26"/>
        </w:rPr>
        <w:t>Рівненського району Рівненської області</w:t>
      </w:r>
    </w:p>
    <w:p w:rsidR="00805B55" w:rsidRPr="00A2761A" w:rsidRDefault="00805B55" w:rsidP="00805B55">
      <w:pPr>
        <w:spacing w:after="0"/>
        <w:jc w:val="center"/>
        <w:rPr>
          <w:color w:val="000000"/>
          <w:sz w:val="24"/>
          <w:szCs w:val="24"/>
        </w:rPr>
      </w:pPr>
      <w:r w:rsidRPr="00A2761A">
        <w:rPr>
          <w:color w:val="000000"/>
          <w:sz w:val="24"/>
          <w:szCs w:val="24"/>
        </w:rPr>
        <w:t>Восьме скликання</w:t>
      </w:r>
    </w:p>
    <w:p w:rsidR="00805B55" w:rsidRPr="00A2761A" w:rsidRDefault="00805B55" w:rsidP="00805B55">
      <w:pPr>
        <w:spacing w:after="0"/>
        <w:jc w:val="center"/>
        <w:rPr>
          <w:color w:val="000000"/>
          <w:sz w:val="24"/>
          <w:szCs w:val="24"/>
          <w:u w:val="single"/>
        </w:rPr>
      </w:pPr>
      <w:r w:rsidRPr="00A2761A">
        <w:rPr>
          <w:color w:val="000000"/>
          <w:sz w:val="24"/>
          <w:szCs w:val="24"/>
          <w:u w:val="single"/>
        </w:rPr>
        <w:t>(</w:t>
      </w:r>
      <w:r w:rsidR="00273041">
        <w:rPr>
          <w:sz w:val="24"/>
          <w:szCs w:val="24"/>
          <w:u w:val="single"/>
        </w:rPr>
        <w:t xml:space="preserve">50 </w:t>
      </w:r>
      <w:r w:rsidRPr="00A2761A">
        <w:rPr>
          <w:sz w:val="24"/>
          <w:szCs w:val="24"/>
          <w:u w:val="single"/>
        </w:rPr>
        <w:t>сесія)</w:t>
      </w:r>
    </w:p>
    <w:p w:rsidR="00805B55" w:rsidRPr="00273041" w:rsidRDefault="00805B55" w:rsidP="00273041">
      <w:pPr>
        <w:jc w:val="center"/>
        <w:rPr>
          <w:b/>
          <w:color w:val="000000"/>
          <w:sz w:val="24"/>
          <w:szCs w:val="24"/>
          <w:u w:val="single"/>
        </w:rPr>
      </w:pPr>
      <w:r w:rsidRPr="00A2761A">
        <w:rPr>
          <w:b/>
          <w:color w:val="000000"/>
          <w:sz w:val="24"/>
          <w:szCs w:val="24"/>
        </w:rPr>
        <w:t xml:space="preserve">Р І Ш Е Н </w:t>
      </w:r>
      <w:proofErr w:type="spellStart"/>
      <w:r w:rsidRPr="00A2761A">
        <w:rPr>
          <w:b/>
          <w:color w:val="000000"/>
          <w:sz w:val="24"/>
          <w:szCs w:val="24"/>
        </w:rPr>
        <w:t>Н</w:t>
      </w:r>
      <w:proofErr w:type="spellEnd"/>
      <w:r w:rsidRPr="00A2761A">
        <w:rPr>
          <w:b/>
          <w:color w:val="000000"/>
          <w:sz w:val="24"/>
          <w:szCs w:val="24"/>
        </w:rPr>
        <w:t xml:space="preserve"> Я</w:t>
      </w:r>
    </w:p>
    <w:p w:rsidR="00805B55" w:rsidRPr="00A2761A" w:rsidRDefault="00273041" w:rsidP="00805B55">
      <w:pPr>
        <w:rPr>
          <w:szCs w:val="28"/>
        </w:rPr>
      </w:pPr>
      <w:r>
        <w:rPr>
          <w:szCs w:val="28"/>
        </w:rPr>
        <w:t>23</w:t>
      </w:r>
      <w:r w:rsidR="00805B55">
        <w:rPr>
          <w:szCs w:val="28"/>
        </w:rPr>
        <w:t xml:space="preserve"> грудня </w:t>
      </w:r>
      <w:r w:rsidR="00805B55" w:rsidRPr="00A2761A">
        <w:rPr>
          <w:szCs w:val="28"/>
        </w:rPr>
        <w:t xml:space="preserve"> 2025 року</w:t>
      </w:r>
      <w:r w:rsidR="00805B55" w:rsidRPr="00A2761A">
        <w:rPr>
          <w:szCs w:val="28"/>
        </w:rPr>
        <w:tab/>
      </w:r>
      <w:r w:rsidR="00805B55" w:rsidRPr="00A2761A">
        <w:rPr>
          <w:szCs w:val="28"/>
        </w:rPr>
        <w:tab/>
      </w:r>
      <w:r w:rsidR="00805B55" w:rsidRPr="00A2761A">
        <w:rPr>
          <w:szCs w:val="28"/>
        </w:rPr>
        <w:tab/>
      </w:r>
      <w:r w:rsidR="00805B55" w:rsidRPr="00A2761A">
        <w:rPr>
          <w:szCs w:val="28"/>
        </w:rPr>
        <w:tab/>
      </w:r>
      <w:r w:rsidR="00805B55" w:rsidRPr="00A2761A">
        <w:rPr>
          <w:szCs w:val="28"/>
        </w:rPr>
        <w:tab/>
      </w:r>
      <w:r w:rsidR="00805B55" w:rsidRPr="00A2761A">
        <w:rPr>
          <w:szCs w:val="28"/>
        </w:rPr>
        <w:tab/>
      </w:r>
      <w:r w:rsidR="00805B55" w:rsidRPr="00A2761A">
        <w:rPr>
          <w:szCs w:val="28"/>
        </w:rPr>
        <w:tab/>
      </w:r>
      <w:r w:rsidR="00805B55" w:rsidRPr="00A2761A">
        <w:rPr>
          <w:szCs w:val="28"/>
        </w:rPr>
        <w:tab/>
      </w:r>
      <w:r>
        <w:rPr>
          <w:szCs w:val="28"/>
        </w:rPr>
        <w:t xml:space="preserve">             </w:t>
      </w:r>
      <w:r w:rsidR="00805B55" w:rsidRPr="00A2761A">
        <w:rPr>
          <w:szCs w:val="28"/>
        </w:rPr>
        <w:t xml:space="preserve">№ </w:t>
      </w:r>
      <w:r>
        <w:rPr>
          <w:szCs w:val="28"/>
        </w:rPr>
        <w:t>2466</w:t>
      </w:r>
    </w:p>
    <w:p w:rsidR="00805B55" w:rsidRDefault="00805B55" w:rsidP="00805B55">
      <w:pPr>
        <w:shd w:val="clear" w:color="auto" w:fill="FFFFFF"/>
        <w:spacing w:after="0" w:line="240" w:lineRule="auto"/>
        <w:ind w:right="4845"/>
        <w:jc w:val="left"/>
        <w:rPr>
          <w:rFonts w:eastAsia="Times New Roman" w:cs="Times New Roman"/>
          <w:color w:val="000000"/>
          <w:szCs w:val="28"/>
          <w:bdr w:val="none" w:sz="0" w:space="0" w:color="auto" w:frame="1"/>
          <w:lang w:eastAsia="uk-UA"/>
        </w:rPr>
      </w:pPr>
    </w:p>
    <w:p w:rsidR="00805B55" w:rsidRPr="00805B55" w:rsidRDefault="00805B55" w:rsidP="00805B55">
      <w:pPr>
        <w:shd w:val="clear" w:color="auto" w:fill="FFFFFF"/>
        <w:spacing w:after="0" w:line="240" w:lineRule="auto"/>
        <w:ind w:right="4845"/>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Про програму  створення місцевого матеріального резерву для запобігання і ліквідації наслідків надзвичайних ситуацій на 2026-2030 роки</w:t>
      </w:r>
    </w:p>
    <w:p w:rsidR="00805B55" w:rsidRPr="00805B55" w:rsidRDefault="00805B55" w:rsidP="00805B55">
      <w:pPr>
        <w:shd w:val="clear" w:color="auto" w:fill="FFFFFF"/>
        <w:spacing w:before="225" w:after="225" w:line="240" w:lineRule="auto"/>
        <w:jc w:val="left"/>
        <w:rPr>
          <w:rFonts w:ascii="Arial" w:eastAsia="Times New Roman" w:hAnsi="Arial" w:cs="Arial"/>
          <w:color w:val="1D1D1B"/>
          <w:sz w:val="26"/>
          <w:szCs w:val="26"/>
          <w:lang w:eastAsia="uk-UA"/>
        </w:rPr>
      </w:pPr>
      <w:r w:rsidRPr="00805B55">
        <w:rPr>
          <w:rFonts w:ascii="Arial" w:eastAsia="Times New Roman" w:hAnsi="Arial" w:cs="Arial"/>
          <w:color w:val="1D1D1B"/>
          <w:sz w:val="26"/>
          <w:szCs w:val="26"/>
          <w:lang w:eastAsia="uk-UA"/>
        </w:rPr>
        <w:t> </w:t>
      </w:r>
    </w:p>
    <w:p w:rsidR="00805B55" w:rsidRPr="00805B55" w:rsidRDefault="00805B55" w:rsidP="00805B55">
      <w:pPr>
        <w:shd w:val="clear" w:color="auto" w:fill="FFFFFF"/>
        <w:spacing w:after="0" w:line="240" w:lineRule="auto"/>
        <w:ind w:firstLine="708"/>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Відповідно Закону України "Про місцеве самоврядування в Україні", статті 98 Кодексу цивільного захисту України, на виконання постанови Кабінету Міністрів України від 30.09.2015 № 775 "Про затвердження Порядку створення та використання матеріальних резервів для запобігання і ліквідації надзвичайних ситуацій", з метою забезпечення запобігання і ліквідації наслідків надзвичайних ситуацій, надання допомоги постраждалому населенню  виходячи з максимальної гіпотетичної (прогнозованої) надзвичайної ситуації та потреб у матеріально-технічних засобах на 2026 – 2030 роки, за погодженням із постійними комісіями,  </w:t>
      </w:r>
      <w:r>
        <w:rPr>
          <w:rFonts w:eastAsia="Times New Roman" w:cs="Times New Roman"/>
          <w:color w:val="000000"/>
          <w:szCs w:val="28"/>
          <w:bdr w:val="none" w:sz="0" w:space="0" w:color="auto" w:frame="1"/>
          <w:lang w:eastAsia="uk-UA"/>
        </w:rPr>
        <w:t>Дядьковицька</w:t>
      </w:r>
      <w:r w:rsidRPr="00805B55">
        <w:rPr>
          <w:rFonts w:eastAsia="Times New Roman" w:cs="Times New Roman"/>
          <w:color w:val="000000"/>
          <w:szCs w:val="28"/>
          <w:bdr w:val="none" w:sz="0" w:space="0" w:color="auto" w:frame="1"/>
          <w:lang w:eastAsia="uk-UA"/>
        </w:rPr>
        <w:t xml:space="preserve"> сільська рада </w:t>
      </w:r>
    </w:p>
    <w:p w:rsidR="00805B55" w:rsidRPr="00805B55" w:rsidRDefault="00805B55" w:rsidP="000E6734">
      <w:pPr>
        <w:shd w:val="clear" w:color="auto" w:fill="FFFFFF"/>
        <w:spacing w:before="225" w:after="225" w:line="240" w:lineRule="auto"/>
        <w:jc w:val="center"/>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ВИРІШИЛА :</w:t>
      </w:r>
    </w:p>
    <w:p w:rsidR="00805B55" w:rsidRPr="00805B55" w:rsidRDefault="00805B55" w:rsidP="000E6734">
      <w:pPr>
        <w:shd w:val="clear" w:color="auto" w:fill="FFFFFF"/>
        <w:spacing w:before="225" w:after="225" w:line="240" w:lineRule="auto"/>
        <w:ind w:firstLine="567"/>
        <w:rPr>
          <w:rFonts w:ascii="Arial" w:eastAsia="Times New Roman" w:hAnsi="Arial" w:cs="Arial"/>
          <w:color w:val="1D1D1B"/>
          <w:sz w:val="26"/>
          <w:szCs w:val="26"/>
          <w:lang w:eastAsia="uk-UA"/>
        </w:rPr>
      </w:pPr>
      <w:r w:rsidRPr="00805B55">
        <w:rPr>
          <w:rFonts w:ascii="Arial" w:eastAsia="Times New Roman" w:hAnsi="Arial" w:cs="Arial"/>
          <w:color w:val="1D1D1B"/>
          <w:sz w:val="26"/>
          <w:szCs w:val="26"/>
          <w:lang w:eastAsia="uk-UA"/>
        </w:rPr>
        <w:t> </w:t>
      </w:r>
      <w:r w:rsidRPr="00805B55">
        <w:rPr>
          <w:rFonts w:eastAsia="Times New Roman" w:cs="Times New Roman"/>
          <w:color w:val="000000"/>
          <w:sz w:val="30"/>
          <w:szCs w:val="30"/>
          <w:bdr w:val="none" w:sz="0" w:space="0" w:color="auto" w:frame="1"/>
          <w:lang w:eastAsia="uk-UA"/>
        </w:rPr>
        <w:t>1.</w:t>
      </w:r>
      <w:r w:rsidR="000E6734">
        <w:rPr>
          <w:rFonts w:eastAsia="Times New Roman" w:cs="Times New Roman"/>
          <w:color w:val="000000"/>
          <w:sz w:val="30"/>
          <w:szCs w:val="30"/>
          <w:bdr w:val="none" w:sz="0" w:space="0" w:color="auto" w:frame="1"/>
          <w:lang w:eastAsia="uk-UA"/>
        </w:rPr>
        <w:t xml:space="preserve"> </w:t>
      </w:r>
      <w:r w:rsidRPr="00805B55">
        <w:rPr>
          <w:rFonts w:eastAsia="Times New Roman" w:cs="Times New Roman"/>
          <w:color w:val="000000"/>
          <w:sz w:val="30"/>
          <w:szCs w:val="30"/>
          <w:bdr w:val="none" w:sz="0" w:space="0" w:color="auto" w:frame="1"/>
          <w:lang w:eastAsia="uk-UA"/>
        </w:rPr>
        <w:t>Затвердити Програму створення місцевого матеріального резерву для запобігання і ліквідація наслідків надзвичайних ситуацій на 2026- 2030 роки (далі - Програма), що додається.</w:t>
      </w:r>
    </w:p>
    <w:p w:rsidR="00805B55" w:rsidRPr="00805B55" w:rsidRDefault="00805B55" w:rsidP="00805B55">
      <w:pPr>
        <w:shd w:val="clear" w:color="auto" w:fill="FFFFFF"/>
        <w:spacing w:after="0" w:line="240" w:lineRule="auto"/>
        <w:ind w:firstLine="709"/>
        <w:rPr>
          <w:rFonts w:ascii="Arial" w:eastAsia="Times New Roman" w:hAnsi="Arial" w:cs="Arial"/>
          <w:color w:val="1D1D1B"/>
          <w:sz w:val="26"/>
          <w:szCs w:val="26"/>
          <w:lang w:eastAsia="uk-UA"/>
        </w:rPr>
      </w:pPr>
      <w:r w:rsidRPr="00805B55">
        <w:rPr>
          <w:rFonts w:eastAsia="Times New Roman" w:cs="Times New Roman"/>
          <w:color w:val="000000"/>
          <w:sz w:val="30"/>
          <w:szCs w:val="30"/>
          <w:bdr w:val="none" w:sz="0" w:space="0" w:color="auto" w:frame="1"/>
          <w:lang w:eastAsia="uk-UA"/>
        </w:rPr>
        <w:t xml:space="preserve">2. </w:t>
      </w:r>
      <w:r w:rsidR="000E6734">
        <w:rPr>
          <w:rFonts w:eastAsia="Times New Roman" w:cs="Times New Roman"/>
          <w:color w:val="000000"/>
          <w:sz w:val="30"/>
          <w:szCs w:val="30"/>
          <w:bdr w:val="none" w:sz="0" w:space="0" w:color="auto" w:frame="1"/>
          <w:lang w:eastAsia="uk-UA"/>
        </w:rPr>
        <w:t>Фінансовому відділу</w:t>
      </w:r>
      <w:r w:rsidRPr="00805B55">
        <w:rPr>
          <w:rFonts w:eastAsia="Times New Roman" w:cs="Times New Roman"/>
          <w:color w:val="000000"/>
          <w:sz w:val="30"/>
          <w:szCs w:val="30"/>
          <w:bdr w:val="none" w:sz="0" w:space="0" w:color="auto" w:frame="1"/>
          <w:lang w:eastAsia="uk-UA"/>
        </w:rPr>
        <w:t xml:space="preserve"> передбачити при формуванні та коригуванні бюджету сільської ради на 2026-2030 р</w:t>
      </w:r>
      <w:r w:rsidR="000E6734">
        <w:rPr>
          <w:rFonts w:eastAsia="Times New Roman" w:cs="Times New Roman"/>
          <w:color w:val="000000"/>
          <w:sz w:val="30"/>
          <w:szCs w:val="30"/>
          <w:bdr w:val="none" w:sz="0" w:space="0" w:color="auto" w:frame="1"/>
          <w:lang w:eastAsia="uk-UA"/>
        </w:rPr>
        <w:t>оки</w:t>
      </w:r>
      <w:r w:rsidRPr="00805B55">
        <w:rPr>
          <w:rFonts w:eastAsia="Times New Roman" w:cs="Times New Roman"/>
          <w:color w:val="000000"/>
          <w:sz w:val="30"/>
          <w:szCs w:val="30"/>
          <w:bdr w:val="none" w:sz="0" w:space="0" w:color="auto" w:frame="1"/>
          <w:lang w:eastAsia="uk-UA"/>
        </w:rPr>
        <w:t xml:space="preserve"> передбачити кошти на безповоротній основі на виконання заходів Програми в межах наявних фінансових ресурсів.</w:t>
      </w:r>
    </w:p>
    <w:p w:rsidR="00805B55" w:rsidRPr="00805B55" w:rsidRDefault="00805B55" w:rsidP="00805B55">
      <w:pPr>
        <w:shd w:val="clear" w:color="auto" w:fill="FFFFFF"/>
        <w:spacing w:after="0" w:line="240" w:lineRule="auto"/>
        <w:ind w:firstLine="709"/>
        <w:rPr>
          <w:rFonts w:ascii="Arial" w:eastAsia="Times New Roman" w:hAnsi="Arial" w:cs="Arial"/>
          <w:color w:val="1D1D1B"/>
          <w:sz w:val="26"/>
          <w:szCs w:val="26"/>
          <w:lang w:eastAsia="uk-UA"/>
        </w:rPr>
      </w:pPr>
      <w:r w:rsidRPr="00805B55">
        <w:rPr>
          <w:rFonts w:eastAsia="Times New Roman" w:cs="Times New Roman"/>
          <w:color w:val="000000"/>
          <w:sz w:val="30"/>
          <w:szCs w:val="30"/>
          <w:bdr w:val="none" w:sz="0" w:space="0" w:color="auto" w:frame="1"/>
          <w:lang w:eastAsia="uk-UA"/>
        </w:rPr>
        <w:t>3.</w:t>
      </w:r>
      <w:r w:rsidR="000E6734">
        <w:rPr>
          <w:rFonts w:eastAsia="Times New Roman" w:cs="Times New Roman"/>
          <w:color w:val="000000"/>
          <w:sz w:val="30"/>
          <w:szCs w:val="30"/>
          <w:bdr w:val="none" w:sz="0" w:space="0" w:color="auto" w:frame="1"/>
          <w:lang w:eastAsia="uk-UA"/>
        </w:rPr>
        <w:t xml:space="preserve"> </w:t>
      </w:r>
      <w:r w:rsidRPr="00805B55">
        <w:rPr>
          <w:rFonts w:eastAsia="Times New Roman" w:cs="Times New Roman"/>
          <w:color w:val="000000"/>
          <w:sz w:val="30"/>
          <w:szCs w:val="30"/>
          <w:bdr w:val="none" w:sz="0" w:space="0" w:color="auto" w:frame="1"/>
          <w:lang w:eastAsia="uk-UA"/>
        </w:rPr>
        <w:t>Визначити розпорядником коштів для створення місцевого фонду матеріальних резервів для запобігання і ліквідації наслідків надзвичайних ситуацій відділ бухгалтерського обліку та звітності.</w:t>
      </w:r>
    </w:p>
    <w:p w:rsidR="00805B55" w:rsidRPr="00805B55" w:rsidRDefault="00805B55" w:rsidP="00805B55">
      <w:pPr>
        <w:shd w:val="clear" w:color="auto" w:fill="FFFFFF"/>
        <w:spacing w:after="0" w:line="240" w:lineRule="auto"/>
        <w:ind w:firstLine="900"/>
        <w:rPr>
          <w:rFonts w:ascii="Arial" w:eastAsia="Times New Roman" w:hAnsi="Arial" w:cs="Arial"/>
          <w:color w:val="1D1D1B"/>
          <w:sz w:val="26"/>
          <w:szCs w:val="26"/>
          <w:lang w:eastAsia="uk-UA"/>
        </w:rPr>
      </w:pPr>
      <w:r w:rsidRPr="00805B55">
        <w:rPr>
          <w:rFonts w:eastAsia="Times New Roman" w:cs="Times New Roman"/>
          <w:color w:val="000000"/>
          <w:sz w:val="30"/>
          <w:szCs w:val="30"/>
          <w:bdr w:val="none" w:sz="0" w:space="0" w:color="auto" w:frame="1"/>
          <w:lang w:eastAsia="uk-UA"/>
        </w:rPr>
        <w:t>4.</w:t>
      </w:r>
      <w:r w:rsidRPr="00805B55">
        <w:rPr>
          <w:rFonts w:eastAsia="Times New Roman" w:cs="Times New Roman"/>
          <w:color w:val="000000"/>
          <w:szCs w:val="28"/>
          <w:bdr w:val="none" w:sz="0" w:space="0" w:color="auto" w:frame="1"/>
          <w:lang w:eastAsia="uk-UA"/>
        </w:rPr>
        <w:t xml:space="preserve"> Визначити   відповідальним та зберігання окремих матеріально - технічних засобів, визначених у підрозділі 7 «Матеріально-технічні засоби відповідальн</w:t>
      </w:r>
      <w:r w:rsidR="000E6734">
        <w:rPr>
          <w:rFonts w:eastAsia="Times New Roman" w:cs="Times New Roman"/>
          <w:color w:val="000000"/>
          <w:szCs w:val="28"/>
          <w:bdr w:val="none" w:sz="0" w:space="0" w:color="auto" w:frame="1"/>
          <w:lang w:eastAsia="uk-UA"/>
        </w:rPr>
        <w:t>ість за придбання та зберігання, заступника сільського голови з питань діяльності виконавчих органів Олега ПРОЦИКА.</w:t>
      </w:r>
    </w:p>
    <w:p w:rsidR="00805B55" w:rsidRDefault="00805B55" w:rsidP="00805B55">
      <w:pPr>
        <w:shd w:val="clear" w:color="auto" w:fill="FFFFFF"/>
        <w:spacing w:after="0" w:line="240" w:lineRule="auto"/>
        <w:ind w:firstLine="900"/>
        <w:rPr>
          <w:rFonts w:eastAsia="Times New Roman" w:cs="Times New Roman"/>
          <w:color w:val="000000"/>
          <w:szCs w:val="28"/>
          <w:bdr w:val="none" w:sz="0" w:space="0" w:color="auto" w:frame="1"/>
          <w:lang w:eastAsia="uk-UA"/>
        </w:rPr>
      </w:pPr>
      <w:r w:rsidRPr="00805B55">
        <w:rPr>
          <w:rFonts w:eastAsia="Times New Roman" w:cs="Times New Roman"/>
          <w:color w:val="000000"/>
          <w:szCs w:val="28"/>
          <w:bdr w:val="none" w:sz="0" w:space="0" w:color="auto" w:frame="1"/>
          <w:lang w:eastAsia="uk-UA"/>
        </w:rPr>
        <w:lastRenderedPageBreak/>
        <w:t> 5.</w:t>
      </w:r>
      <w:r w:rsidRPr="00805B55">
        <w:rPr>
          <w:rFonts w:eastAsia="Times New Roman" w:cs="Times New Roman"/>
          <w:color w:val="000000"/>
          <w:sz w:val="24"/>
          <w:szCs w:val="24"/>
          <w:bdr w:val="none" w:sz="0" w:space="0" w:color="auto" w:frame="1"/>
          <w:lang w:eastAsia="uk-UA"/>
        </w:rPr>
        <w:t xml:space="preserve"> </w:t>
      </w:r>
      <w:r w:rsidRPr="00805B55">
        <w:rPr>
          <w:rFonts w:eastAsia="Times New Roman" w:cs="Times New Roman"/>
          <w:color w:val="000000"/>
          <w:szCs w:val="28"/>
          <w:bdr w:val="none" w:sz="0" w:space="0" w:color="auto" w:frame="1"/>
          <w:lang w:eastAsia="uk-UA"/>
        </w:rPr>
        <w:t xml:space="preserve">Контроль за виконанням </w:t>
      </w:r>
      <w:r w:rsidR="000E6734">
        <w:rPr>
          <w:rFonts w:eastAsia="Times New Roman" w:cs="Times New Roman"/>
          <w:color w:val="000000"/>
          <w:szCs w:val="28"/>
          <w:bdr w:val="none" w:sz="0" w:space="0" w:color="auto" w:frame="1"/>
          <w:lang w:eastAsia="uk-UA"/>
        </w:rPr>
        <w:t>дан</w:t>
      </w:r>
      <w:r w:rsidRPr="00805B55">
        <w:rPr>
          <w:rFonts w:eastAsia="Times New Roman" w:cs="Times New Roman"/>
          <w:color w:val="000000"/>
          <w:szCs w:val="28"/>
          <w:bdr w:val="none" w:sz="0" w:space="0" w:color="auto" w:frame="1"/>
          <w:lang w:eastAsia="uk-UA"/>
        </w:rPr>
        <w:t xml:space="preserve">ого рішення покласти на постійну комісію з питань </w:t>
      </w:r>
      <w:r w:rsidR="000E6734" w:rsidRPr="000E6734">
        <w:rPr>
          <w:rFonts w:eastAsia="Calibri" w:cs="Times New Roman"/>
          <w:szCs w:val="28"/>
          <w:lang w:val="ru-RU" w:eastAsia="ar-SA"/>
        </w:rPr>
        <w:t xml:space="preserve">бюджету, </w:t>
      </w:r>
      <w:proofErr w:type="spellStart"/>
      <w:r w:rsidR="000E6734" w:rsidRPr="000E6734">
        <w:rPr>
          <w:rFonts w:eastAsia="Calibri" w:cs="Times New Roman"/>
          <w:szCs w:val="28"/>
          <w:lang w:val="ru-RU" w:eastAsia="ar-SA"/>
        </w:rPr>
        <w:t>фінансів</w:t>
      </w:r>
      <w:proofErr w:type="spellEnd"/>
      <w:r w:rsidR="000E6734" w:rsidRPr="000E6734">
        <w:rPr>
          <w:rFonts w:eastAsia="Calibri" w:cs="Times New Roman"/>
          <w:szCs w:val="28"/>
          <w:lang w:val="ru-RU" w:eastAsia="ar-SA"/>
        </w:rPr>
        <w:t xml:space="preserve"> та </w:t>
      </w:r>
      <w:proofErr w:type="spellStart"/>
      <w:r w:rsidR="000E6734" w:rsidRPr="000E6734">
        <w:rPr>
          <w:rFonts w:eastAsia="Calibri" w:cs="Times New Roman"/>
          <w:szCs w:val="28"/>
          <w:lang w:val="ru-RU" w:eastAsia="ar-SA"/>
        </w:rPr>
        <w:t>інвестицій</w:t>
      </w:r>
      <w:proofErr w:type="spellEnd"/>
      <w:r w:rsidR="000E6734" w:rsidRPr="000E6734">
        <w:rPr>
          <w:rFonts w:eastAsia="Calibri" w:cs="Times New Roman"/>
          <w:szCs w:val="28"/>
          <w:lang w:val="ru-RU" w:eastAsia="ar-SA"/>
        </w:rPr>
        <w:t xml:space="preserve">, </w:t>
      </w:r>
      <w:proofErr w:type="spellStart"/>
      <w:r w:rsidR="000E6734" w:rsidRPr="000E6734">
        <w:rPr>
          <w:rFonts w:eastAsia="Calibri" w:cs="Times New Roman"/>
          <w:szCs w:val="28"/>
          <w:lang w:val="ru-RU" w:eastAsia="ar-SA"/>
        </w:rPr>
        <w:t>освіти</w:t>
      </w:r>
      <w:proofErr w:type="spellEnd"/>
      <w:r w:rsidR="000E6734" w:rsidRPr="000E6734">
        <w:rPr>
          <w:rFonts w:eastAsia="Calibri" w:cs="Times New Roman"/>
          <w:szCs w:val="28"/>
          <w:lang w:val="ru-RU" w:eastAsia="ar-SA"/>
        </w:rPr>
        <w:t xml:space="preserve">, </w:t>
      </w:r>
      <w:proofErr w:type="spellStart"/>
      <w:r w:rsidR="000E6734" w:rsidRPr="000E6734">
        <w:rPr>
          <w:rFonts w:eastAsia="Calibri" w:cs="Times New Roman"/>
          <w:szCs w:val="28"/>
          <w:lang w:val="ru-RU" w:eastAsia="ar-SA"/>
        </w:rPr>
        <w:t>культури</w:t>
      </w:r>
      <w:proofErr w:type="spellEnd"/>
      <w:r w:rsidR="000E6734" w:rsidRPr="000E6734">
        <w:rPr>
          <w:rFonts w:eastAsia="Calibri" w:cs="Times New Roman"/>
          <w:szCs w:val="28"/>
          <w:lang w:val="ru-RU" w:eastAsia="ar-SA"/>
        </w:rPr>
        <w:t xml:space="preserve"> та спорту, </w:t>
      </w:r>
      <w:proofErr w:type="spellStart"/>
      <w:r w:rsidR="000E6734" w:rsidRPr="000E6734">
        <w:rPr>
          <w:rFonts w:eastAsia="Calibri" w:cs="Times New Roman"/>
          <w:szCs w:val="28"/>
          <w:lang w:val="ru-RU" w:eastAsia="ar-SA"/>
        </w:rPr>
        <w:t>охорони</w:t>
      </w:r>
      <w:proofErr w:type="spellEnd"/>
      <w:r w:rsidR="000E6734" w:rsidRPr="000E6734">
        <w:rPr>
          <w:rFonts w:eastAsia="Calibri" w:cs="Times New Roman"/>
          <w:szCs w:val="28"/>
          <w:lang w:val="ru-RU" w:eastAsia="ar-SA"/>
        </w:rPr>
        <w:t xml:space="preserve"> </w:t>
      </w:r>
      <w:proofErr w:type="spellStart"/>
      <w:r w:rsidR="000E6734" w:rsidRPr="000E6734">
        <w:rPr>
          <w:rFonts w:eastAsia="Calibri" w:cs="Times New Roman"/>
          <w:szCs w:val="28"/>
          <w:lang w:val="ru-RU" w:eastAsia="ar-SA"/>
        </w:rPr>
        <w:t>здоров'я</w:t>
      </w:r>
      <w:proofErr w:type="spellEnd"/>
      <w:r w:rsidR="000E6734" w:rsidRPr="000E6734">
        <w:rPr>
          <w:rFonts w:eastAsia="Calibri" w:cs="Times New Roman"/>
          <w:szCs w:val="28"/>
          <w:lang w:val="ru-RU" w:eastAsia="ar-SA"/>
        </w:rPr>
        <w:t xml:space="preserve"> та </w:t>
      </w:r>
      <w:proofErr w:type="spellStart"/>
      <w:r w:rsidR="000E6734" w:rsidRPr="000E6734">
        <w:rPr>
          <w:rFonts w:eastAsia="Calibri" w:cs="Times New Roman"/>
          <w:szCs w:val="28"/>
          <w:lang w:val="ru-RU" w:eastAsia="ar-SA"/>
        </w:rPr>
        <w:t>соціального</w:t>
      </w:r>
      <w:proofErr w:type="spellEnd"/>
      <w:r w:rsidR="000E6734" w:rsidRPr="000E6734">
        <w:rPr>
          <w:rFonts w:eastAsia="Calibri" w:cs="Times New Roman"/>
          <w:szCs w:val="28"/>
          <w:lang w:val="ru-RU" w:eastAsia="ar-SA"/>
        </w:rPr>
        <w:t xml:space="preserve"> </w:t>
      </w:r>
      <w:proofErr w:type="spellStart"/>
      <w:r w:rsidR="000E6734" w:rsidRPr="000E6734">
        <w:rPr>
          <w:rFonts w:eastAsia="Calibri" w:cs="Times New Roman"/>
          <w:szCs w:val="28"/>
          <w:lang w:val="ru-RU" w:eastAsia="ar-SA"/>
        </w:rPr>
        <w:t>захисту</w:t>
      </w:r>
      <w:proofErr w:type="spellEnd"/>
      <w:r w:rsidR="000E6734" w:rsidRPr="000E6734">
        <w:rPr>
          <w:rFonts w:eastAsia="Calibri" w:cs="Times New Roman"/>
          <w:szCs w:val="28"/>
          <w:lang w:val="ru-RU" w:eastAsia="ar-SA"/>
        </w:rPr>
        <w:t xml:space="preserve"> </w:t>
      </w:r>
      <w:proofErr w:type="spellStart"/>
      <w:r w:rsidR="000E6734" w:rsidRPr="000E6734">
        <w:rPr>
          <w:rFonts w:eastAsia="Calibri" w:cs="Times New Roman"/>
          <w:szCs w:val="28"/>
          <w:lang w:val="ru-RU" w:eastAsia="ar-SA"/>
        </w:rPr>
        <w:t>населення</w:t>
      </w:r>
      <w:proofErr w:type="spellEnd"/>
      <w:r w:rsidR="000E6734" w:rsidRPr="000E6734">
        <w:rPr>
          <w:rFonts w:eastAsia="Calibri" w:cs="Times New Roman"/>
          <w:szCs w:val="28"/>
          <w:lang w:val="ru-RU" w:eastAsia="ar-SA"/>
        </w:rPr>
        <w:t>.</w:t>
      </w:r>
      <w:r w:rsidRPr="00805B55">
        <w:rPr>
          <w:rFonts w:eastAsia="Times New Roman" w:cs="Times New Roman"/>
          <w:color w:val="000000"/>
          <w:szCs w:val="28"/>
          <w:bdr w:val="none" w:sz="0" w:space="0" w:color="auto" w:frame="1"/>
          <w:lang w:eastAsia="uk-UA"/>
        </w:rPr>
        <w:t xml:space="preserve"> </w:t>
      </w:r>
    </w:p>
    <w:p w:rsidR="00805B55" w:rsidRPr="00805B55" w:rsidRDefault="00805B55" w:rsidP="00805B55">
      <w:pPr>
        <w:shd w:val="clear" w:color="auto" w:fill="FFFFFF"/>
        <w:spacing w:after="0" w:line="240" w:lineRule="auto"/>
        <w:ind w:firstLine="900"/>
        <w:rPr>
          <w:rFonts w:ascii="Arial" w:eastAsia="Times New Roman" w:hAnsi="Arial" w:cs="Arial"/>
          <w:color w:val="1D1D1B"/>
          <w:sz w:val="26"/>
          <w:szCs w:val="26"/>
          <w:lang w:eastAsia="uk-UA"/>
        </w:rPr>
      </w:pPr>
    </w:p>
    <w:p w:rsidR="00805B55" w:rsidRPr="00805B55" w:rsidRDefault="00805B55" w:rsidP="00805B55">
      <w:pPr>
        <w:shd w:val="clear" w:color="auto" w:fill="FFFFFF"/>
        <w:spacing w:before="225" w:after="225" w:line="240" w:lineRule="auto"/>
        <w:jc w:val="left"/>
        <w:rPr>
          <w:rFonts w:ascii="Arial" w:eastAsia="Times New Roman" w:hAnsi="Arial" w:cs="Arial"/>
          <w:color w:val="1D1D1B"/>
          <w:sz w:val="26"/>
          <w:szCs w:val="26"/>
          <w:lang w:eastAsia="uk-UA"/>
        </w:rPr>
      </w:pPr>
      <w:r w:rsidRPr="00805B55">
        <w:rPr>
          <w:rFonts w:ascii="Arial" w:eastAsia="Times New Roman" w:hAnsi="Arial" w:cs="Arial"/>
          <w:color w:val="1D1D1B"/>
          <w:sz w:val="26"/>
          <w:szCs w:val="26"/>
          <w:lang w:eastAsia="uk-UA"/>
        </w:rPr>
        <w:t> </w:t>
      </w:r>
    </w:p>
    <w:p w:rsidR="00805B55" w:rsidRPr="00805B55" w:rsidRDefault="00805B55" w:rsidP="00805B55">
      <w:pPr>
        <w:shd w:val="clear" w:color="auto" w:fill="FFFFFF"/>
        <w:spacing w:after="0" w:line="240" w:lineRule="auto"/>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Сільський голова                                              </w:t>
      </w:r>
      <w:r w:rsidR="000E6734">
        <w:rPr>
          <w:rFonts w:eastAsia="Times New Roman" w:cs="Times New Roman"/>
          <w:color w:val="000000"/>
          <w:szCs w:val="28"/>
          <w:bdr w:val="none" w:sz="0" w:space="0" w:color="auto" w:frame="1"/>
          <w:lang w:eastAsia="uk-UA"/>
        </w:rPr>
        <w:t xml:space="preserve">        </w:t>
      </w:r>
      <w:r w:rsidR="00635C80">
        <w:rPr>
          <w:rFonts w:eastAsia="Times New Roman" w:cs="Times New Roman"/>
          <w:color w:val="000000"/>
          <w:szCs w:val="28"/>
          <w:bdr w:val="none" w:sz="0" w:space="0" w:color="auto" w:frame="1"/>
          <w:lang w:eastAsia="uk-UA"/>
        </w:rPr>
        <w:t xml:space="preserve">   </w:t>
      </w:r>
      <w:r w:rsidR="000E6734">
        <w:rPr>
          <w:rFonts w:eastAsia="Times New Roman" w:cs="Times New Roman"/>
          <w:color w:val="000000"/>
          <w:szCs w:val="28"/>
          <w:bdr w:val="none" w:sz="0" w:space="0" w:color="auto" w:frame="1"/>
          <w:lang w:eastAsia="uk-UA"/>
        </w:rPr>
        <w:t xml:space="preserve">         </w:t>
      </w:r>
      <w:r w:rsidRPr="00805B55">
        <w:rPr>
          <w:rFonts w:eastAsia="Times New Roman" w:cs="Times New Roman"/>
          <w:color w:val="000000"/>
          <w:szCs w:val="28"/>
          <w:bdr w:val="none" w:sz="0" w:space="0" w:color="auto" w:frame="1"/>
          <w:lang w:eastAsia="uk-UA"/>
        </w:rPr>
        <w:t xml:space="preserve">  </w:t>
      </w:r>
      <w:r>
        <w:rPr>
          <w:rFonts w:eastAsia="Times New Roman" w:cs="Times New Roman"/>
          <w:color w:val="000000"/>
          <w:szCs w:val="28"/>
          <w:bdr w:val="none" w:sz="0" w:space="0" w:color="auto" w:frame="1"/>
          <w:lang w:eastAsia="uk-UA"/>
        </w:rPr>
        <w:t>Людмила ВІТКОВЕЦЬ</w:t>
      </w:r>
    </w:p>
    <w:p w:rsidR="00805B55" w:rsidRPr="00805B55" w:rsidRDefault="00805B55" w:rsidP="00805B55">
      <w:pPr>
        <w:shd w:val="clear" w:color="auto" w:fill="FFFFFF"/>
        <w:spacing w:after="0" w:line="240" w:lineRule="auto"/>
        <w:jc w:val="left"/>
        <w:rPr>
          <w:rFonts w:ascii="Arial" w:eastAsia="Times New Roman" w:hAnsi="Arial" w:cs="Arial"/>
          <w:color w:val="1D1D1B"/>
          <w:sz w:val="26"/>
          <w:szCs w:val="26"/>
          <w:lang w:eastAsia="uk-UA"/>
        </w:rPr>
      </w:pPr>
      <w:r w:rsidRPr="00805B55">
        <w:rPr>
          <w:rFonts w:ascii="Arial" w:eastAsia="Times New Roman" w:hAnsi="Arial" w:cs="Arial"/>
          <w:color w:val="1D1D1B"/>
          <w:sz w:val="26"/>
          <w:szCs w:val="26"/>
          <w:lang w:eastAsia="uk-UA"/>
        </w:rPr>
        <w:br/>
      </w:r>
      <w:r w:rsidRPr="00805B55">
        <w:rPr>
          <w:rFonts w:ascii="Arial" w:eastAsia="Times New Roman" w:hAnsi="Arial" w:cs="Arial"/>
          <w:color w:val="1D1D1B"/>
          <w:sz w:val="26"/>
          <w:szCs w:val="26"/>
          <w:lang w:eastAsia="uk-UA"/>
        </w:rPr>
        <w:br/>
        <w:t> </w:t>
      </w:r>
    </w:p>
    <w:p w:rsidR="00805B55" w:rsidRDefault="00805B55">
      <w:pPr>
        <w:jc w:val="left"/>
        <w:rPr>
          <w:rFonts w:eastAsia="Times New Roman" w:cs="Times New Roman"/>
          <w:color w:val="000000"/>
          <w:szCs w:val="28"/>
          <w:bdr w:val="none" w:sz="0" w:space="0" w:color="auto" w:frame="1"/>
          <w:lang w:eastAsia="uk-UA"/>
        </w:rPr>
      </w:pPr>
      <w:r>
        <w:rPr>
          <w:rFonts w:eastAsia="Times New Roman" w:cs="Times New Roman"/>
          <w:color w:val="000000"/>
          <w:szCs w:val="28"/>
          <w:bdr w:val="none" w:sz="0" w:space="0" w:color="auto" w:frame="1"/>
          <w:lang w:eastAsia="uk-UA"/>
        </w:rPr>
        <w:br w:type="page"/>
      </w:r>
    </w:p>
    <w:p w:rsidR="00805B55" w:rsidRPr="00805B55" w:rsidRDefault="00805B55" w:rsidP="00805B55">
      <w:pPr>
        <w:spacing w:beforeAutospacing="1" w:after="0" w:afterAutospacing="1" w:line="240" w:lineRule="auto"/>
        <w:ind w:left="5245" w:right="405"/>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lastRenderedPageBreak/>
        <w:t>Додаток</w:t>
      </w:r>
    </w:p>
    <w:p w:rsidR="00805B55" w:rsidRPr="00805B55" w:rsidRDefault="00805B55" w:rsidP="00805B55">
      <w:pPr>
        <w:spacing w:beforeAutospacing="1" w:after="0" w:afterAutospacing="1" w:line="240" w:lineRule="auto"/>
        <w:ind w:left="5245" w:right="405"/>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До рішення сесії</w:t>
      </w:r>
      <w:r w:rsidRPr="00805B55">
        <w:rPr>
          <w:rFonts w:eastAsia="Times New Roman" w:cs="Times New Roman"/>
          <w:color w:val="000000"/>
          <w:sz w:val="24"/>
          <w:szCs w:val="24"/>
          <w:bdr w:val="none" w:sz="0" w:space="0" w:color="auto" w:frame="1"/>
          <w:lang w:eastAsia="uk-UA"/>
        </w:rPr>
        <w:t xml:space="preserve">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сільської ради</w:t>
      </w:r>
    </w:p>
    <w:p w:rsidR="00805B55" w:rsidRPr="00805B55" w:rsidRDefault="00273041" w:rsidP="00805B55">
      <w:pPr>
        <w:shd w:val="clear" w:color="auto" w:fill="FFFFFF"/>
        <w:spacing w:after="0" w:line="240" w:lineRule="auto"/>
        <w:ind w:left="5245"/>
        <w:rPr>
          <w:rFonts w:ascii="Arial" w:eastAsia="Times New Roman" w:hAnsi="Arial" w:cs="Arial"/>
          <w:color w:val="1D1D1B"/>
          <w:sz w:val="26"/>
          <w:szCs w:val="26"/>
          <w:lang w:eastAsia="uk-UA"/>
        </w:rPr>
      </w:pPr>
      <w:r>
        <w:rPr>
          <w:rFonts w:eastAsia="Times New Roman" w:cs="Times New Roman"/>
          <w:color w:val="000000"/>
          <w:szCs w:val="28"/>
          <w:u w:val="single"/>
          <w:bdr w:val="none" w:sz="0" w:space="0" w:color="auto" w:frame="1"/>
          <w:lang w:eastAsia="uk-UA"/>
        </w:rPr>
        <w:t>23 грудня 2025 року</w:t>
      </w:r>
      <w:r w:rsidR="00805B55" w:rsidRPr="00805B55">
        <w:rPr>
          <w:rFonts w:eastAsia="Times New Roman" w:cs="Times New Roman"/>
          <w:color w:val="000000"/>
          <w:szCs w:val="28"/>
          <w:bdr w:val="none" w:sz="0" w:space="0" w:color="auto" w:frame="1"/>
          <w:lang w:eastAsia="uk-UA"/>
        </w:rPr>
        <w:t xml:space="preserve"> №</w:t>
      </w:r>
      <w:r>
        <w:rPr>
          <w:rFonts w:eastAsia="Times New Roman" w:cs="Times New Roman"/>
          <w:color w:val="000000"/>
          <w:szCs w:val="28"/>
          <w:bdr w:val="none" w:sz="0" w:space="0" w:color="auto" w:frame="1"/>
          <w:lang w:eastAsia="uk-UA"/>
        </w:rPr>
        <w:t xml:space="preserve"> 2466</w:t>
      </w:r>
      <w:r w:rsidR="00805B55" w:rsidRPr="00805B55">
        <w:rPr>
          <w:rFonts w:ascii="Arial" w:eastAsia="Times New Roman" w:hAnsi="Arial" w:cs="Arial"/>
          <w:color w:val="1D1D1B"/>
          <w:sz w:val="26"/>
          <w:szCs w:val="26"/>
          <w:lang w:eastAsia="uk-UA"/>
        </w:rPr>
        <w:br/>
      </w:r>
    </w:p>
    <w:p w:rsidR="00805B55" w:rsidRPr="00805B55" w:rsidRDefault="00805B55" w:rsidP="00805B55">
      <w:pPr>
        <w:shd w:val="clear" w:color="auto" w:fill="FFFFFF"/>
        <w:spacing w:after="0" w:line="240" w:lineRule="auto"/>
        <w:jc w:val="center"/>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ПАСПОРТ</w:t>
      </w:r>
    </w:p>
    <w:p w:rsidR="00805B55" w:rsidRPr="00805B55" w:rsidRDefault="00805B55" w:rsidP="00805B55">
      <w:pPr>
        <w:shd w:val="clear" w:color="auto" w:fill="FFFFFF"/>
        <w:spacing w:after="0" w:line="240" w:lineRule="auto"/>
        <w:jc w:val="center"/>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Програми</w:t>
      </w:r>
      <w:r w:rsidRPr="00805B55">
        <w:rPr>
          <w:rFonts w:eastAsia="Times New Roman" w:cs="Times New Roman"/>
          <w:color w:val="000000"/>
          <w:sz w:val="30"/>
          <w:szCs w:val="30"/>
          <w:bdr w:val="none" w:sz="0" w:space="0" w:color="auto" w:frame="1"/>
          <w:lang w:eastAsia="uk-UA"/>
        </w:rPr>
        <w:t xml:space="preserve"> створення місцевого матеріального резерву для запобігання і ліквідація наслідків надзвичайних ситуацій на 2026- 2030 роки</w:t>
      </w:r>
      <w:r w:rsidRPr="00805B55">
        <w:rPr>
          <w:rFonts w:eastAsia="Times New Roman" w:cs="Times New Roman"/>
          <w:color w:val="000000"/>
          <w:szCs w:val="28"/>
          <w:bdr w:val="none" w:sz="0" w:space="0" w:color="auto" w:frame="1"/>
          <w:lang w:eastAsia="uk-UA"/>
        </w:rPr>
        <w:t> </w:t>
      </w:r>
    </w:p>
    <w:tbl>
      <w:tblPr>
        <w:tblW w:w="5000" w:type="pct"/>
        <w:tblCellMar>
          <w:left w:w="0" w:type="dxa"/>
          <w:right w:w="0" w:type="dxa"/>
        </w:tblCellMar>
        <w:tblLook w:val="04A0" w:firstRow="1" w:lastRow="0" w:firstColumn="1" w:lastColumn="0" w:noHBand="0" w:noVBand="1"/>
      </w:tblPr>
      <w:tblGrid>
        <w:gridCol w:w="3701"/>
        <w:gridCol w:w="5922"/>
      </w:tblGrid>
      <w:tr w:rsidR="00805B55" w:rsidRPr="00805B55" w:rsidTr="00805B55">
        <w:tc>
          <w:tcPr>
            <w:tcW w:w="1923"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ascii="Arial" w:eastAsia="Times New Roman" w:hAnsi="Arial" w:cs="Arial"/>
                <w:color w:val="1D1D1B"/>
                <w:sz w:val="26"/>
                <w:szCs w:val="26"/>
                <w:lang w:eastAsia="uk-UA"/>
              </w:rPr>
              <w:t> </w:t>
            </w:r>
            <w:r w:rsidRPr="00805B55">
              <w:rPr>
                <w:rFonts w:eastAsia="Times New Roman" w:cs="Times New Roman"/>
                <w:color w:val="000000"/>
                <w:szCs w:val="28"/>
                <w:bdr w:val="none" w:sz="0" w:space="0" w:color="auto" w:frame="1"/>
                <w:lang w:eastAsia="uk-UA"/>
              </w:rPr>
              <w:t>1. Найменування</w:t>
            </w:r>
          </w:p>
        </w:tc>
        <w:tc>
          <w:tcPr>
            <w:tcW w:w="3077"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hd w:val="clear" w:color="auto" w:fill="FFFFFF"/>
              <w:spacing w:beforeAutospacing="1" w:after="0" w:afterAutospacing="1" w:line="240" w:lineRule="auto"/>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 xml:space="preserve">Програма організації громадських робіт на території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територіальної громади на 2026-2030 роки</w:t>
            </w:r>
          </w:p>
        </w:tc>
      </w:tr>
      <w:tr w:rsidR="00805B55" w:rsidRPr="00805B55" w:rsidTr="00805B55">
        <w:tc>
          <w:tcPr>
            <w:tcW w:w="1923"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3. Ініціатор розроблення Програми</w:t>
            </w:r>
          </w:p>
        </w:tc>
        <w:tc>
          <w:tcPr>
            <w:tcW w:w="3077"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635C80">
            <w:pPr>
              <w:spacing w:beforeAutospacing="1" w:after="0" w:afterAutospacing="1" w:line="240" w:lineRule="auto"/>
              <w:rPr>
                <w:rFonts w:eastAsia="Times New Roman" w:cs="Times New Roman"/>
                <w:sz w:val="24"/>
                <w:szCs w:val="24"/>
                <w:lang w:eastAsia="uk-UA"/>
              </w:rPr>
            </w:pPr>
            <w:proofErr w:type="spellStart"/>
            <w:r>
              <w:rPr>
                <w:rFonts w:eastAsia="Times New Roman" w:cs="Times New Roman"/>
                <w:color w:val="000000"/>
                <w:szCs w:val="28"/>
                <w:bdr w:val="none" w:sz="0" w:space="0" w:color="auto" w:frame="1"/>
                <w:lang w:eastAsia="uk-UA"/>
              </w:rPr>
              <w:t>Дядьковицька</w:t>
            </w:r>
            <w:proofErr w:type="spellEnd"/>
            <w:r w:rsidRPr="00805B55">
              <w:rPr>
                <w:rFonts w:eastAsia="Times New Roman" w:cs="Times New Roman"/>
                <w:color w:val="000000"/>
                <w:szCs w:val="28"/>
                <w:bdr w:val="none" w:sz="0" w:space="0" w:color="auto" w:frame="1"/>
                <w:lang w:eastAsia="uk-UA"/>
              </w:rPr>
              <w:t xml:space="preserve"> сільська рада, відділ</w:t>
            </w:r>
            <w:r w:rsidR="00635C80">
              <w:rPr>
                <w:rFonts w:eastAsia="Times New Roman" w:cs="Times New Roman"/>
                <w:color w:val="000000"/>
                <w:szCs w:val="28"/>
                <w:bdr w:val="none" w:sz="0" w:space="0" w:color="auto" w:frame="1"/>
                <w:lang w:eastAsia="uk-UA"/>
              </w:rPr>
              <w:t xml:space="preserve"> загальної та </w:t>
            </w:r>
            <w:r w:rsidRPr="00805B55">
              <w:rPr>
                <w:rFonts w:eastAsia="Times New Roman" w:cs="Times New Roman"/>
                <w:color w:val="000000"/>
                <w:szCs w:val="28"/>
                <w:bdr w:val="none" w:sz="0" w:space="0" w:color="auto" w:frame="1"/>
                <w:lang w:eastAsia="uk-UA"/>
              </w:rPr>
              <w:t xml:space="preserve"> організаційно</w:t>
            </w:r>
            <w:r w:rsidR="00635C80">
              <w:rPr>
                <w:rFonts w:eastAsia="Times New Roman" w:cs="Times New Roman"/>
                <w:color w:val="000000"/>
                <w:szCs w:val="28"/>
                <w:bdr w:val="none" w:sz="0" w:space="0" w:color="auto" w:frame="1"/>
                <w:lang w:eastAsia="uk-UA"/>
              </w:rPr>
              <w:t>ї</w:t>
            </w:r>
            <w:r w:rsidRPr="00805B55">
              <w:rPr>
                <w:rFonts w:eastAsia="Times New Roman" w:cs="Times New Roman"/>
                <w:color w:val="000000"/>
                <w:szCs w:val="28"/>
                <w:bdr w:val="none" w:sz="0" w:space="0" w:color="auto" w:frame="1"/>
                <w:lang w:eastAsia="uk-UA"/>
              </w:rPr>
              <w:t xml:space="preserve"> роботи,  відділ бухгалтерського обліку та звітності сільської ради</w:t>
            </w:r>
          </w:p>
        </w:tc>
      </w:tr>
      <w:tr w:rsidR="00805B55" w:rsidRPr="00805B55" w:rsidTr="00805B55">
        <w:tc>
          <w:tcPr>
            <w:tcW w:w="1923"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4. Розробник Програми</w:t>
            </w:r>
          </w:p>
        </w:tc>
        <w:tc>
          <w:tcPr>
            <w:tcW w:w="3077"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635C80" w:rsidP="00805B55">
            <w:pPr>
              <w:spacing w:beforeAutospacing="1" w:after="0" w:afterAutospacing="1" w:line="240" w:lineRule="auto"/>
              <w:rPr>
                <w:rFonts w:eastAsia="Times New Roman" w:cs="Times New Roman"/>
                <w:sz w:val="24"/>
                <w:szCs w:val="24"/>
                <w:lang w:eastAsia="uk-UA"/>
              </w:rPr>
            </w:pPr>
            <w:proofErr w:type="spellStart"/>
            <w:r w:rsidRPr="00635C80">
              <w:rPr>
                <w:rFonts w:eastAsia="Times New Roman" w:cs="Times New Roman"/>
                <w:color w:val="000000"/>
                <w:szCs w:val="28"/>
                <w:bdr w:val="none" w:sz="0" w:space="0" w:color="auto" w:frame="1"/>
                <w:lang w:eastAsia="uk-UA"/>
              </w:rPr>
              <w:t>Дядьковицька</w:t>
            </w:r>
            <w:proofErr w:type="spellEnd"/>
            <w:r w:rsidRPr="00635C80">
              <w:rPr>
                <w:rFonts w:eastAsia="Times New Roman" w:cs="Times New Roman"/>
                <w:color w:val="000000"/>
                <w:szCs w:val="28"/>
                <w:bdr w:val="none" w:sz="0" w:space="0" w:color="auto" w:frame="1"/>
                <w:lang w:eastAsia="uk-UA"/>
              </w:rPr>
              <w:t xml:space="preserve"> сільська рада, відділ загальної та  організаційної роботи,  відділ бухгалтерського обліку та звітності сільської ради</w:t>
            </w:r>
          </w:p>
        </w:tc>
      </w:tr>
      <w:tr w:rsidR="00805B55" w:rsidRPr="00805B55" w:rsidTr="00805B55">
        <w:tc>
          <w:tcPr>
            <w:tcW w:w="1923"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5. Головний розпорядник коштів</w:t>
            </w:r>
          </w:p>
        </w:tc>
        <w:tc>
          <w:tcPr>
            <w:tcW w:w="3077"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rPr>
                <w:rFonts w:eastAsia="Times New Roman" w:cs="Times New Roman"/>
                <w:sz w:val="24"/>
                <w:szCs w:val="24"/>
                <w:lang w:eastAsia="uk-UA"/>
              </w:rPr>
            </w:pPr>
            <w:r>
              <w:rPr>
                <w:rFonts w:eastAsia="Times New Roman" w:cs="Times New Roman"/>
                <w:color w:val="000000"/>
                <w:szCs w:val="28"/>
                <w:bdr w:val="none" w:sz="0" w:space="0" w:color="auto" w:frame="1"/>
                <w:lang w:eastAsia="uk-UA"/>
              </w:rPr>
              <w:t>Дядьковицька</w:t>
            </w:r>
            <w:r w:rsidRPr="00805B55">
              <w:rPr>
                <w:rFonts w:eastAsia="Times New Roman" w:cs="Times New Roman"/>
                <w:color w:val="000000"/>
                <w:szCs w:val="28"/>
                <w:bdr w:val="none" w:sz="0" w:space="0" w:color="auto" w:frame="1"/>
                <w:lang w:eastAsia="uk-UA"/>
              </w:rPr>
              <w:t xml:space="preserve"> сільська рада</w:t>
            </w:r>
          </w:p>
        </w:tc>
      </w:tr>
      <w:tr w:rsidR="00805B55" w:rsidRPr="00805B55" w:rsidTr="00805B55">
        <w:tc>
          <w:tcPr>
            <w:tcW w:w="1923"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6.Очікувані результати виконання </w:t>
            </w:r>
          </w:p>
        </w:tc>
        <w:tc>
          <w:tcPr>
            <w:tcW w:w="3077"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 xml:space="preserve">Результатом виконання Програми має стати дієвий захист населення, яке проживає на території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територіальної громади  та її майна від надзвичайних ситуацій. Це дозволить проводити заходи з попередження надзвичайних ситуацій місцевого рівня та ліквідації їх наслідків, а також, при необхідності, надання допомоги з ліквідації надзвичайних ситуацій об’єктового рівня.</w:t>
            </w:r>
          </w:p>
        </w:tc>
      </w:tr>
      <w:tr w:rsidR="00805B55" w:rsidRPr="00805B55" w:rsidTr="00805B55">
        <w:tc>
          <w:tcPr>
            <w:tcW w:w="1923"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8. Термін реалізації Програми</w:t>
            </w:r>
          </w:p>
        </w:tc>
        <w:tc>
          <w:tcPr>
            <w:tcW w:w="3077"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2026-2030 роки</w:t>
            </w:r>
          </w:p>
        </w:tc>
      </w:tr>
      <w:tr w:rsidR="00805B55" w:rsidRPr="00805B55" w:rsidTr="00805B55">
        <w:tc>
          <w:tcPr>
            <w:tcW w:w="1923"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9. Джерела фінансування</w:t>
            </w:r>
          </w:p>
        </w:tc>
        <w:tc>
          <w:tcPr>
            <w:tcW w:w="3077"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Місцевий бюджет, інші джерела не заборонені законодавством</w:t>
            </w:r>
          </w:p>
        </w:tc>
      </w:tr>
      <w:tr w:rsidR="00805B55" w:rsidRPr="00805B55" w:rsidTr="00805B55">
        <w:tc>
          <w:tcPr>
            <w:tcW w:w="1923"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05B55" w:rsidRPr="00805B55" w:rsidRDefault="00805B55" w:rsidP="00805B55">
            <w:pPr>
              <w:spacing w:beforeAutospacing="1" w:after="0" w:afterAutospacing="1" w:line="240" w:lineRule="auto"/>
              <w:jc w:val="left"/>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10. Загальний обсяг фінансових ресурсів, необхідних для реалізації Програми, за рахунок коштів місцевого бюджету</w:t>
            </w:r>
          </w:p>
        </w:tc>
        <w:tc>
          <w:tcPr>
            <w:tcW w:w="3077"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05B55" w:rsidRPr="00805B55" w:rsidRDefault="00805B55" w:rsidP="00805B55">
            <w:pPr>
              <w:spacing w:beforeAutospacing="1" w:after="0" w:afterAutospacing="1" w:line="240" w:lineRule="auto"/>
              <w:jc w:val="center"/>
              <w:rPr>
                <w:rFonts w:eastAsia="Times New Roman" w:cs="Times New Roman"/>
                <w:sz w:val="24"/>
                <w:szCs w:val="24"/>
                <w:lang w:eastAsia="uk-UA"/>
              </w:rPr>
            </w:pPr>
            <w:r w:rsidRPr="00805B55">
              <w:rPr>
                <w:rFonts w:eastAsia="Times New Roman" w:cs="Times New Roman"/>
                <w:color w:val="000000"/>
                <w:szCs w:val="28"/>
                <w:bdr w:val="none" w:sz="0" w:space="0" w:color="auto" w:frame="1"/>
                <w:lang w:eastAsia="uk-UA"/>
              </w:rPr>
              <w:t>тис.грн</w:t>
            </w:r>
          </w:p>
        </w:tc>
      </w:tr>
    </w:tbl>
    <w:p w:rsidR="00805B55" w:rsidRPr="00805B55" w:rsidRDefault="00805B55" w:rsidP="00805B55">
      <w:pPr>
        <w:shd w:val="clear" w:color="auto" w:fill="FFFFFF"/>
        <w:spacing w:after="0" w:line="240" w:lineRule="auto"/>
        <w:jc w:val="left"/>
        <w:rPr>
          <w:rFonts w:ascii="Arial" w:eastAsia="Times New Roman" w:hAnsi="Arial" w:cs="Arial"/>
          <w:color w:val="1D1D1B"/>
          <w:sz w:val="26"/>
          <w:szCs w:val="26"/>
          <w:lang w:eastAsia="uk-UA"/>
        </w:rPr>
      </w:pPr>
      <w:r w:rsidRPr="00805B55">
        <w:rPr>
          <w:rFonts w:ascii="Arial" w:eastAsia="Times New Roman" w:hAnsi="Arial" w:cs="Arial"/>
          <w:color w:val="1D1D1B"/>
          <w:sz w:val="26"/>
          <w:szCs w:val="26"/>
          <w:lang w:eastAsia="uk-UA"/>
        </w:rPr>
        <w:br/>
        <w:t> </w:t>
      </w:r>
    </w:p>
    <w:p w:rsidR="00805B55" w:rsidRPr="00805B55" w:rsidRDefault="00805B55" w:rsidP="00805B55">
      <w:pPr>
        <w:shd w:val="clear" w:color="auto" w:fill="FFFFFF"/>
        <w:spacing w:after="0" w:line="240" w:lineRule="auto"/>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Секретар сільської ради                                                   </w:t>
      </w:r>
      <w:r>
        <w:rPr>
          <w:rFonts w:eastAsia="Times New Roman" w:cs="Times New Roman"/>
          <w:color w:val="000000"/>
          <w:szCs w:val="28"/>
          <w:bdr w:val="none" w:sz="0" w:space="0" w:color="auto" w:frame="1"/>
          <w:lang w:eastAsia="uk-UA"/>
        </w:rPr>
        <w:t>Микола МОСІЙЧУК</w:t>
      </w:r>
    </w:p>
    <w:p w:rsidR="00805B55" w:rsidRDefault="00805B55" w:rsidP="00805B55">
      <w:pPr>
        <w:shd w:val="clear" w:color="auto" w:fill="FFFFFF"/>
        <w:spacing w:before="225" w:after="225" w:line="240" w:lineRule="auto"/>
        <w:jc w:val="left"/>
        <w:rPr>
          <w:rFonts w:ascii="Arial" w:eastAsia="Times New Roman" w:hAnsi="Arial" w:cs="Arial"/>
          <w:color w:val="1D1D1B"/>
          <w:sz w:val="26"/>
          <w:szCs w:val="26"/>
          <w:lang w:eastAsia="uk-UA"/>
        </w:rPr>
      </w:pPr>
      <w:r w:rsidRPr="00805B55">
        <w:rPr>
          <w:rFonts w:ascii="Arial" w:eastAsia="Times New Roman" w:hAnsi="Arial" w:cs="Arial"/>
          <w:color w:val="1D1D1B"/>
          <w:sz w:val="26"/>
          <w:szCs w:val="26"/>
          <w:lang w:eastAsia="uk-UA"/>
        </w:rPr>
        <w:t> </w:t>
      </w:r>
    </w:p>
    <w:p w:rsidR="00635C80" w:rsidRPr="00805B55" w:rsidRDefault="00635C80" w:rsidP="00805B55">
      <w:pPr>
        <w:shd w:val="clear" w:color="auto" w:fill="FFFFFF"/>
        <w:spacing w:before="225" w:after="225" w:line="240" w:lineRule="auto"/>
        <w:jc w:val="left"/>
        <w:rPr>
          <w:rFonts w:ascii="Arial" w:eastAsia="Times New Roman" w:hAnsi="Arial" w:cs="Arial"/>
          <w:color w:val="1D1D1B"/>
          <w:sz w:val="26"/>
          <w:szCs w:val="26"/>
          <w:lang w:eastAsia="uk-UA"/>
        </w:rPr>
      </w:pPr>
    </w:p>
    <w:p w:rsidR="00805B55" w:rsidRPr="00805B55" w:rsidRDefault="00805B55" w:rsidP="00635C80">
      <w:pPr>
        <w:shd w:val="clear" w:color="auto" w:fill="FFFFFF"/>
        <w:spacing w:after="0" w:line="240" w:lineRule="auto"/>
        <w:ind w:left="5670"/>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lastRenderedPageBreak/>
        <w:t>Додаток 1</w:t>
      </w:r>
    </w:p>
    <w:p w:rsidR="00805B55" w:rsidRPr="00805B55" w:rsidRDefault="00805B55" w:rsidP="00635C80">
      <w:pPr>
        <w:shd w:val="clear" w:color="auto" w:fill="FFFFFF"/>
        <w:spacing w:after="0" w:line="240" w:lineRule="auto"/>
        <w:ind w:left="5670"/>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до рішення сесії </w:t>
      </w:r>
      <w:r>
        <w:rPr>
          <w:rFonts w:eastAsia="Times New Roman" w:cs="Times New Roman"/>
          <w:color w:val="000000"/>
          <w:szCs w:val="28"/>
          <w:bdr w:val="none" w:sz="0" w:space="0" w:color="auto" w:frame="1"/>
          <w:lang w:eastAsia="uk-UA"/>
        </w:rPr>
        <w:t>Дядьковицької</w:t>
      </w:r>
    </w:p>
    <w:p w:rsidR="00805B55" w:rsidRPr="00805B55" w:rsidRDefault="00805B55" w:rsidP="00635C80">
      <w:pPr>
        <w:shd w:val="clear" w:color="auto" w:fill="FFFFFF"/>
        <w:spacing w:after="0" w:line="240" w:lineRule="auto"/>
        <w:ind w:left="5670"/>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сільської ради</w:t>
      </w:r>
    </w:p>
    <w:p w:rsidR="00805B55" w:rsidRPr="00805B55" w:rsidRDefault="00273041" w:rsidP="00635C80">
      <w:pPr>
        <w:shd w:val="clear" w:color="auto" w:fill="FFFFFF"/>
        <w:spacing w:after="0" w:line="240" w:lineRule="auto"/>
        <w:ind w:left="5670"/>
        <w:rPr>
          <w:rFonts w:ascii="Arial" w:eastAsia="Times New Roman" w:hAnsi="Arial" w:cs="Arial"/>
          <w:color w:val="1D1D1B"/>
          <w:sz w:val="26"/>
          <w:szCs w:val="26"/>
          <w:lang w:eastAsia="uk-UA"/>
        </w:rPr>
      </w:pPr>
      <w:r>
        <w:rPr>
          <w:rFonts w:eastAsia="Times New Roman" w:cs="Times New Roman"/>
          <w:color w:val="000000"/>
          <w:sz w:val="24"/>
          <w:szCs w:val="24"/>
          <w:bdr w:val="none" w:sz="0" w:space="0" w:color="auto" w:frame="1"/>
          <w:lang w:eastAsia="uk-UA"/>
        </w:rPr>
        <w:t xml:space="preserve">23 грудня </w:t>
      </w:r>
      <w:r w:rsidR="00805B55" w:rsidRPr="00805B55">
        <w:rPr>
          <w:rFonts w:eastAsia="Times New Roman" w:cs="Times New Roman"/>
          <w:color w:val="000000"/>
          <w:sz w:val="24"/>
          <w:szCs w:val="24"/>
          <w:bdr w:val="none" w:sz="0" w:space="0" w:color="auto" w:frame="1"/>
          <w:lang w:eastAsia="uk-UA"/>
        </w:rPr>
        <w:t>2025 №</w:t>
      </w:r>
      <w:r>
        <w:rPr>
          <w:rFonts w:eastAsia="Times New Roman" w:cs="Times New Roman"/>
          <w:color w:val="000000"/>
          <w:sz w:val="24"/>
          <w:szCs w:val="24"/>
          <w:bdr w:val="none" w:sz="0" w:space="0" w:color="auto" w:frame="1"/>
          <w:lang w:eastAsia="uk-UA"/>
        </w:rPr>
        <w:t xml:space="preserve"> </w:t>
      </w:r>
      <w:bookmarkStart w:id="0" w:name="_GoBack"/>
      <w:bookmarkEnd w:id="0"/>
      <w:r>
        <w:rPr>
          <w:rFonts w:eastAsia="Times New Roman" w:cs="Times New Roman"/>
          <w:color w:val="000000"/>
          <w:sz w:val="24"/>
          <w:szCs w:val="24"/>
          <w:bdr w:val="none" w:sz="0" w:space="0" w:color="auto" w:frame="1"/>
          <w:lang w:eastAsia="uk-UA"/>
        </w:rPr>
        <w:t>2466</w:t>
      </w:r>
    </w:p>
    <w:p w:rsidR="00805B55" w:rsidRPr="00805B55" w:rsidRDefault="00805B55" w:rsidP="00805B55">
      <w:pPr>
        <w:shd w:val="clear" w:color="auto" w:fill="FFFFFF"/>
        <w:spacing w:before="225" w:after="225" w:line="240" w:lineRule="auto"/>
        <w:jc w:val="left"/>
        <w:rPr>
          <w:rFonts w:ascii="Arial" w:eastAsia="Times New Roman" w:hAnsi="Arial" w:cs="Arial"/>
          <w:color w:val="1D1D1B"/>
          <w:sz w:val="26"/>
          <w:szCs w:val="26"/>
          <w:lang w:eastAsia="uk-UA"/>
        </w:rPr>
      </w:pPr>
      <w:r w:rsidRPr="00805B55">
        <w:rPr>
          <w:rFonts w:ascii="Arial" w:eastAsia="Times New Roman" w:hAnsi="Arial" w:cs="Arial"/>
          <w:color w:val="1D1D1B"/>
          <w:sz w:val="26"/>
          <w:szCs w:val="26"/>
          <w:lang w:eastAsia="uk-UA"/>
        </w:rPr>
        <w:t> </w:t>
      </w:r>
    </w:p>
    <w:p w:rsidR="00805B55" w:rsidRPr="00805B55" w:rsidRDefault="00805B55" w:rsidP="00805B55">
      <w:pPr>
        <w:shd w:val="clear" w:color="auto" w:fill="FFFFFF"/>
        <w:spacing w:after="0" w:line="240" w:lineRule="auto"/>
        <w:jc w:val="center"/>
        <w:rPr>
          <w:rFonts w:ascii="Arial" w:eastAsia="Times New Roman" w:hAnsi="Arial" w:cs="Arial"/>
          <w:color w:val="1D1D1B"/>
          <w:sz w:val="26"/>
          <w:szCs w:val="26"/>
          <w:lang w:eastAsia="uk-UA"/>
        </w:rPr>
      </w:pPr>
      <w:r w:rsidRPr="00805B55">
        <w:rPr>
          <w:rFonts w:eastAsia="Times New Roman" w:cs="Times New Roman"/>
          <w:color w:val="000000"/>
          <w:sz w:val="24"/>
          <w:szCs w:val="24"/>
          <w:bdr w:val="none" w:sz="0" w:space="0" w:color="auto" w:frame="1"/>
          <w:lang w:eastAsia="uk-UA"/>
        </w:rPr>
        <w:t>ПРОГРАМА</w:t>
      </w:r>
    </w:p>
    <w:p w:rsidR="00805B55" w:rsidRPr="00805B55" w:rsidRDefault="00805B55" w:rsidP="00805B55">
      <w:pPr>
        <w:shd w:val="clear" w:color="auto" w:fill="FFFFFF"/>
        <w:spacing w:after="0" w:line="240" w:lineRule="auto"/>
        <w:jc w:val="center"/>
        <w:rPr>
          <w:rFonts w:ascii="Arial" w:eastAsia="Times New Roman" w:hAnsi="Arial" w:cs="Arial"/>
          <w:color w:val="1D1D1B"/>
          <w:sz w:val="26"/>
          <w:szCs w:val="26"/>
          <w:lang w:eastAsia="uk-UA"/>
        </w:rPr>
      </w:pPr>
      <w:r w:rsidRPr="00805B55">
        <w:rPr>
          <w:rFonts w:eastAsia="Times New Roman" w:cs="Times New Roman"/>
          <w:color w:val="000000"/>
          <w:sz w:val="30"/>
          <w:szCs w:val="30"/>
          <w:bdr w:val="none" w:sz="0" w:space="0" w:color="auto" w:frame="1"/>
          <w:lang w:eastAsia="uk-UA"/>
        </w:rPr>
        <w:t>створення місцевого матеріального резерву для запобігання і ліквідація наслідків надзвичайних ситуацій на 2026</w:t>
      </w:r>
      <w:r w:rsidR="00635C80">
        <w:rPr>
          <w:rFonts w:eastAsia="Times New Roman" w:cs="Times New Roman"/>
          <w:color w:val="000000"/>
          <w:sz w:val="30"/>
          <w:szCs w:val="30"/>
          <w:bdr w:val="none" w:sz="0" w:space="0" w:color="auto" w:frame="1"/>
          <w:lang w:eastAsia="uk-UA"/>
        </w:rPr>
        <w:t xml:space="preserve"> </w:t>
      </w:r>
      <w:r w:rsidRPr="00805B55">
        <w:rPr>
          <w:rFonts w:eastAsia="Times New Roman" w:cs="Times New Roman"/>
          <w:color w:val="000000"/>
          <w:sz w:val="30"/>
          <w:szCs w:val="30"/>
          <w:bdr w:val="none" w:sz="0" w:space="0" w:color="auto" w:frame="1"/>
          <w:lang w:eastAsia="uk-UA"/>
        </w:rPr>
        <w:t>- 2030 роки</w:t>
      </w:r>
      <w:r w:rsidRPr="00805B55">
        <w:rPr>
          <w:rFonts w:eastAsia="Times New Roman" w:cs="Times New Roman"/>
          <w:color w:val="000000"/>
          <w:szCs w:val="28"/>
          <w:bdr w:val="none" w:sz="0" w:space="0" w:color="auto" w:frame="1"/>
          <w:lang w:eastAsia="uk-UA"/>
        </w:rPr>
        <w:t> </w:t>
      </w:r>
    </w:p>
    <w:p w:rsidR="00805B55" w:rsidRPr="00805B55" w:rsidRDefault="00805B55" w:rsidP="00805B55">
      <w:pPr>
        <w:shd w:val="clear" w:color="auto" w:fill="FFFFFF"/>
        <w:spacing w:after="0" w:line="240" w:lineRule="auto"/>
        <w:ind w:left="2805"/>
        <w:jc w:val="left"/>
        <w:rPr>
          <w:rFonts w:ascii="Arial" w:eastAsia="Times New Roman" w:hAnsi="Arial" w:cs="Arial"/>
          <w:color w:val="1D1D1B"/>
          <w:sz w:val="26"/>
          <w:szCs w:val="26"/>
          <w:lang w:eastAsia="uk-UA"/>
        </w:rPr>
      </w:pPr>
      <w:r w:rsidRPr="00805B55">
        <w:rPr>
          <w:rFonts w:eastAsia="Times New Roman" w:cs="Times New Roman"/>
          <w:b/>
          <w:bCs/>
          <w:color w:val="000000"/>
          <w:szCs w:val="28"/>
          <w:bdr w:val="none" w:sz="0" w:space="0" w:color="auto" w:frame="1"/>
          <w:lang w:eastAsia="uk-UA"/>
        </w:rPr>
        <w:t>1.Загальна частина</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У сучасному суспільстві значне місце займають проблеми захисту населення від впливу різноманітних факторів. Ріст темпів господарської діяльності, концентрація промислових підприємств, ускладнення технологічних процесів, застосування нових, не завжди безпечних виробництв, значно впливає на кількість виробничих і техногенних катастроф, аварій та призводить до людських жертв і травматизму. Особливу небезпеку на сьогодні представляє також і тероризм, який може виражатись в найбільш непередбачуваних формах впливу на населення.</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Програма створення місцевого матеріального резерву для запобігання і ліквідації наслідків надзвичайних ситуацій на території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територіальної громади на 2026 - 2030 роки (далі - Програма) розроблена відповідно до:</w:t>
      </w:r>
    </w:p>
    <w:p w:rsidR="00805B55" w:rsidRPr="00805B55" w:rsidRDefault="00805B55" w:rsidP="00805B55">
      <w:pPr>
        <w:numPr>
          <w:ilvl w:val="0"/>
          <w:numId w:val="1"/>
        </w:numPr>
        <w:shd w:val="clear" w:color="auto" w:fill="FFFFFF"/>
        <w:spacing w:after="0" w:line="240" w:lineRule="auto"/>
        <w:ind w:left="450" w:right="450"/>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Кодексу цивільного захисту України;</w:t>
      </w:r>
    </w:p>
    <w:p w:rsidR="00805B55" w:rsidRPr="00805B55" w:rsidRDefault="00805B55" w:rsidP="00805B55">
      <w:pPr>
        <w:numPr>
          <w:ilvl w:val="0"/>
          <w:numId w:val="1"/>
        </w:numPr>
        <w:shd w:val="clear" w:color="auto" w:fill="FFFFFF"/>
        <w:spacing w:after="0" w:line="240" w:lineRule="auto"/>
        <w:ind w:left="450" w:right="450"/>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(зі змінами).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Основу державної політики у сфері захисту населення і територій від надзвичайних ситуацій складають Конституція України, відповідні закони, акти Президента України , інші урядові рішення.</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Зокрема, стаття 3 Конституції України визначає: «Людина, її життя і здоров’я, честь і гідність, недоторканість і безпека визнаються в Україні найвищою соціальною цінністю», тому одним з пріоритетних напрямків діяльності органів виконавчої влади та органів місцевого самоврядування є попередження загибелі людей та надання допомоги людям, що постраждали під час надзвичайних ситуацій.</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З метою оперативного реагування на надзвичайні ситуації та на ліквідацію їх наслідків, на місцях і в регіонах створюються місцеві та регіональні матеріальні резерви. Такі місцеві резерви створюються в кожному районі, місті, територіальній громаді, а також на кожному великому підприємстві або підприємстві підвищеної небезпеки - об’єктовий запас.</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2F2F2F"/>
          <w:szCs w:val="28"/>
          <w:bdr w:val="none" w:sz="0" w:space="0" w:color="auto" w:frame="1"/>
          <w:lang w:eastAsia="uk-UA"/>
        </w:rPr>
        <w:t>2. Визначення проблеми, на розв’язання якої спрямована Програма</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 w:val="24"/>
          <w:szCs w:val="24"/>
          <w:bdr w:val="none" w:sz="0" w:space="0" w:color="auto" w:frame="1"/>
          <w:lang w:eastAsia="uk-UA"/>
        </w:rPr>
        <w:t>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xml:space="preserve">Вирішення комплексу завдань по запобіганню виникнення надзвичайних ситуацій (небезпечних подій) техногенного, природного, соціального та воєнного характеру, зниженню рівня їх негативного впливу на територію </w:t>
      </w:r>
      <w:r>
        <w:rPr>
          <w:rFonts w:eastAsia="Times New Roman" w:cs="Times New Roman"/>
          <w:color w:val="000000"/>
          <w:szCs w:val="28"/>
          <w:bdr w:val="none" w:sz="0" w:space="0" w:color="auto" w:frame="1"/>
          <w:shd w:val="clear" w:color="auto" w:fill="FFFFFF"/>
          <w:lang w:eastAsia="uk-UA"/>
        </w:rPr>
        <w:lastRenderedPageBreak/>
        <w:t>Дядьковицької</w:t>
      </w:r>
      <w:r w:rsidRPr="00805B55">
        <w:rPr>
          <w:rFonts w:eastAsia="Times New Roman" w:cs="Times New Roman"/>
          <w:color w:val="000000"/>
          <w:szCs w:val="28"/>
          <w:bdr w:val="none" w:sz="0" w:space="0" w:color="auto" w:frame="1"/>
          <w:shd w:val="clear" w:color="auto" w:fill="FFFFFF"/>
          <w:lang w:eastAsia="uk-UA"/>
        </w:rPr>
        <w:t xml:space="preserve"> територіальної громади, забезпеченню високого рівня готовності органів управління та сил цивільного захисту до реагування на можливі надзвичайні ситуації (небезпечні події), захисту населення і територій від надзвичайних ситуації та наданню допомоги постраждалому населенню в інтересах безпеки окремої людини, суспільства та довкілля.</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 w:val="24"/>
          <w:szCs w:val="24"/>
          <w:bdr w:val="none" w:sz="0" w:space="0" w:color="auto" w:frame="1"/>
          <w:shd w:val="clear" w:color="auto" w:fill="FFFFFF"/>
          <w:lang w:eastAsia="uk-UA"/>
        </w:rPr>
        <w:t xml:space="preserve">        </w:t>
      </w:r>
      <w:r w:rsidRPr="00805B55">
        <w:rPr>
          <w:rFonts w:eastAsia="Times New Roman" w:cs="Times New Roman"/>
          <w:color w:val="000000"/>
          <w:szCs w:val="28"/>
          <w:bdr w:val="none" w:sz="0" w:space="0" w:color="auto" w:frame="1"/>
          <w:shd w:val="clear" w:color="auto" w:fill="FFFFFF"/>
          <w:lang w:eastAsia="uk-UA"/>
        </w:rPr>
        <w:t>У зв’язку з втручанням російської федерації у внутрішні справи України, зростанням соціальної напруги в Україні, захопленням російською федерацією території Автономної республіки Крим, а також 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частини територій Донецької і Луганської областей та можливою загрозою захоплення інших територій України є загроза виникнення надзвичайних ситуацій соціального та воєнного характеру. Щороку на території громади реєструється велика кількість небезпечних подій. Тому, фінансування заходів із запобігання виникненню надзвичайних ситуацій, підвищення рівня оснащеності сил цивільного захисту, проведення широкої інформаційної роботи серед населення сприятимуть зменшенню виникнення надзвичайних ситуацій та небезпечних подій, загибелі та травмуванню людей на території громади</w:t>
      </w:r>
      <w:r w:rsidRPr="00805B55">
        <w:rPr>
          <w:rFonts w:eastAsia="Times New Roman" w:cs="Times New Roman"/>
          <w:color w:val="2F2F2F"/>
          <w:szCs w:val="28"/>
          <w:bdr w:val="none" w:sz="0" w:space="0" w:color="auto" w:frame="1"/>
          <w:shd w:val="clear" w:color="auto" w:fill="FFFFFF"/>
          <w:lang w:eastAsia="uk-UA"/>
        </w:rPr>
        <w:t>.</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2F2F2F"/>
          <w:szCs w:val="28"/>
          <w:bdr w:val="none" w:sz="0" w:space="0" w:color="auto" w:frame="1"/>
          <w:shd w:val="clear" w:color="auto" w:fill="FFFFFF"/>
          <w:lang w:eastAsia="uk-UA"/>
        </w:rPr>
        <w:t>3. Мета Програми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Розробка цієї Програми забезпечить виконання норм Кодексу цивільного захисту України та постанови Кабінету Міністрів України від 30 вересня 2015 року №775 «Про затвердження Порядку створення та використання матеріальних резервів для запобігання і ліквідації наслідків надзвичайних ситуацій».</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Метою Програми є створення матеріального резерву для запобігання, ліквідації надзвичайних ситуацій та їх наслідків, забезпечення захисту населення, навколишнього природного середовища та населених пунктів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територіальної громади від надзвичайних ситуацій.</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Це дозволить проводити заходи з попередження надзвичайних ситуацій місцевого рівня та ліквідації їх наслідків, а також, при необхідності, надання допомоги з ліквідації надзвичайних ситуацій.</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Для досягнення зазначеної мети передбачається вирішити відповідний комплекс завдань, напрямки реалізації яких є складовими відповідних заходів, а саме: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попередження виникнення надзвичайних ситуацій (подій), підвищення рівня ефективності управління, подальшого розвитку і вдосконалення сил, засобів та оперативного реагування щодо ліквідації наслідків надзвичайних ситуацій (подій), а також надання належної допомоги населенню;</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створення (реконструкція)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xml:space="preserve">• придбання  матеріальних активів виходячи з реальних можливостей бюджету </w:t>
      </w:r>
      <w:r>
        <w:rPr>
          <w:rFonts w:eastAsia="Times New Roman" w:cs="Times New Roman"/>
          <w:color w:val="000000"/>
          <w:szCs w:val="28"/>
          <w:bdr w:val="none" w:sz="0" w:space="0" w:color="auto" w:frame="1"/>
          <w:shd w:val="clear" w:color="auto" w:fill="FFFFFF"/>
          <w:lang w:eastAsia="uk-UA"/>
        </w:rPr>
        <w:t>Дядьковицької</w:t>
      </w:r>
      <w:r w:rsidRPr="00805B55">
        <w:rPr>
          <w:rFonts w:eastAsia="Times New Roman" w:cs="Times New Roman"/>
          <w:color w:val="000000"/>
          <w:szCs w:val="28"/>
          <w:bdr w:val="none" w:sz="0" w:space="0" w:color="auto" w:frame="1"/>
          <w:shd w:val="clear" w:color="auto" w:fill="FFFFFF"/>
          <w:lang w:eastAsia="uk-UA"/>
        </w:rPr>
        <w:t xml:space="preserve"> сільської ради та досвіду ліквідації надзвичайних ситуацій;</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утримання та технічне переоснащення захисних споруд цивільного захисту;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lastRenderedPageBreak/>
        <w:t>• розвиток систем зв’язку, оповіщення та інформатизації з питань попередження виникнення та ліквідації наслідків надзвичайних ситуацій (подій);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забезпечення організації заходів реагування на надзвичайні ситуації (події) техногенного, природного та воєнного  характеру;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забезпечення сучасного рівня пожежної та техногенної безпеки;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попередження та ліквідація надзвичайних ситуацій (подій) на водних об’єктах.</w:t>
      </w:r>
    </w:p>
    <w:p w:rsidR="00805B55" w:rsidRPr="00805B55" w:rsidRDefault="00805B55" w:rsidP="00F12D9F">
      <w:pPr>
        <w:numPr>
          <w:ilvl w:val="0"/>
          <w:numId w:val="2"/>
        </w:numPr>
        <w:shd w:val="clear" w:color="auto" w:fill="FFFFFF"/>
        <w:spacing w:after="0" w:line="240" w:lineRule="auto"/>
        <w:ind w:left="450"/>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визначити номенклатуру та обсяг матеріального резерву, виходячи з реальних можливостей бюджету </w:t>
      </w:r>
      <w:proofErr w:type="spellStart"/>
      <w:r w:rsidR="00F12D9F">
        <w:rPr>
          <w:rFonts w:eastAsia="Times New Roman" w:cs="Times New Roman"/>
          <w:color w:val="000000"/>
          <w:szCs w:val="28"/>
          <w:bdr w:val="none" w:sz="0" w:space="0" w:color="auto" w:frame="1"/>
          <w:lang w:eastAsia="uk-UA"/>
        </w:rPr>
        <w:t>Дядьковицької</w:t>
      </w:r>
      <w:proofErr w:type="spellEnd"/>
      <w:r w:rsidR="00F12D9F">
        <w:rPr>
          <w:rFonts w:eastAsia="Times New Roman" w:cs="Times New Roman"/>
          <w:color w:val="000000"/>
          <w:szCs w:val="28"/>
          <w:bdr w:val="none" w:sz="0" w:space="0" w:color="auto" w:frame="1"/>
          <w:lang w:eastAsia="uk-UA"/>
        </w:rPr>
        <w:t xml:space="preserve"> сільської ради</w:t>
      </w:r>
      <w:r w:rsidRPr="00805B55">
        <w:rPr>
          <w:rFonts w:eastAsia="Times New Roman" w:cs="Times New Roman"/>
          <w:color w:val="000000"/>
          <w:szCs w:val="28"/>
          <w:bdr w:val="none" w:sz="0" w:space="0" w:color="auto" w:frame="1"/>
          <w:lang w:eastAsia="uk-UA"/>
        </w:rPr>
        <w:t xml:space="preserve"> та досвіду ліквідації надзвичайних ситуацій;</w:t>
      </w:r>
    </w:p>
    <w:p w:rsidR="00805B55" w:rsidRPr="00805B55" w:rsidRDefault="00805B55" w:rsidP="00805B55">
      <w:pPr>
        <w:numPr>
          <w:ilvl w:val="0"/>
          <w:numId w:val="2"/>
        </w:numPr>
        <w:shd w:val="clear" w:color="auto" w:fill="FFFFFF"/>
        <w:spacing w:after="0" w:line="240" w:lineRule="auto"/>
        <w:ind w:left="450" w:right="450"/>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придбання пально - мастильних матеріалів для реалізації програми;</w:t>
      </w:r>
    </w:p>
    <w:p w:rsidR="00805B55" w:rsidRPr="00805B55" w:rsidRDefault="00805B55" w:rsidP="00805B55">
      <w:pPr>
        <w:numPr>
          <w:ilvl w:val="0"/>
          <w:numId w:val="2"/>
        </w:numPr>
        <w:shd w:val="clear" w:color="auto" w:fill="FFFFFF"/>
        <w:spacing w:after="0" w:line="240" w:lineRule="auto"/>
        <w:ind w:left="450" w:right="450"/>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визначити місця зберігання матеріального резерву;</w:t>
      </w:r>
    </w:p>
    <w:p w:rsidR="00805B55" w:rsidRPr="00805B55" w:rsidRDefault="00805B55" w:rsidP="00805B55">
      <w:pPr>
        <w:numPr>
          <w:ilvl w:val="0"/>
          <w:numId w:val="2"/>
        </w:numPr>
        <w:shd w:val="clear" w:color="auto" w:fill="FFFFFF"/>
        <w:spacing w:after="0" w:line="240" w:lineRule="auto"/>
        <w:ind w:left="450" w:right="450"/>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передбачити в бюджеті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сільської ради необхідні фінансові витрати</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2F2F2F"/>
          <w:szCs w:val="28"/>
          <w:bdr w:val="none" w:sz="0" w:space="0" w:color="auto" w:frame="1"/>
          <w:shd w:val="clear" w:color="auto" w:fill="FFFFFF"/>
          <w:lang w:eastAsia="uk-UA"/>
        </w:rPr>
        <w:t>4. Шляхи та способи розв’язання проблеми, строки та етапи виконання Програми</w:t>
      </w:r>
      <w:r w:rsidRPr="00805B55">
        <w:rPr>
          <w:rFonts w:eastAsia="Times New Roman" w:cs="Times New Roman"/>
          <w:color w:val="000000"/>
          <w:sz w:val="24"/>
          <w:szCs w:val="24"/>
          <w:bdr w:val="none" w:sz="0" w:space="0" w:color="auto" w:frame="1"/>
          <w:lang w:eastAsia="uk-UA"/>
        </w:rPr>
        <w:t>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2F2F2F"/>
          <w:szCs w:val="28"/>
          <w:bdr w:val="none" w:sz="0" w:space="0" w:color="auto" w:frame="1"/>
          <w:shd w:val="clear" w:color="auto" w:fill="FFFFFF"/>
          <w:lang w:eastAsia="uk-UA"/>
        </w:rPr>
        <w:t>Оптимальним варіантом розв’язання проблеми захисту населення і території громади від надзвичайних ситуацій техногенного, природного та воєнного  характеру є реалізація державної політики у цій сфері, шляхом системного здійснення першочергових заходів у громаді, з використанням місцевих ресурсів та інших джерел не заборонених законодавством.</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2F2F2F"/>
          <w:szCs w:val="28"/>
          <w:bdr w:val="none" w:sz="0" w:space="0" w:color="auto" w:frame="1"/>
          <w:shd w:val="clear" w:color="auto" w:fill="FFFFFF"/>
          <w:lang w:eastAsia="uk-UA"/>
        </w:rPr>
        <w:t>Програма розрахована на 2026 – 2030 роки.</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2F2F2F"/>
          <w:szCs w:val="28"/>
          <w:bdr w:val="none" w:sz="0" w:space="0" w:color="auto" w:frame="1"/>
          <w:shd w:val="clear" w:color="auto" w:fill="FFFFFF"/>
          <w:lang w:eastAsia="uk-UA"/>
        </w:rPr>
        <w:t>5. Основні заходи і завдання Програми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Програма передбачає здійснення першочергових заходів щодо захисту населення і територій від надзвичайних ситуацій згідно номенклатури та річного графіку накопичення.</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xml:space="preserve">- Виготовлення проектно-кошторисної документації на Нове будівництво автоматизованої системи централізованого оповіщення </w:t>
      </w:r>
      <w:r>
        <w:rPr>
          <w:rFonts w:eastAsia="Times New Roman" w:cs="Times New Roman"/>
          <w:color w:val="000000"/>
          <w:szCs w:val="28"/>
          <w:bdr w:val="none" w:sz="0" w:space="0" w:color="auto" w:frame="1"/>
          <w:shd w:val="clear" w:color="auto" w:fill="FFFFFF"/>
          <w:lang w:eastAsia="uk-UA"/>
        </w:rPr>
        <w:t>Дядьковицької</w:t>
      </w:r>
      <w:r w:rsidRPr="00805B55">
        <w:rPr>
          <w:rFonts w:eastAsia="Times New Roman" w:cs="Times New Roman"/>
          <w:color w:val="000000"/>
          <w:szCs w:val="28"/>
          <w:bdr w:val="none" w:sz="0" w:space="0" w:color="auto" w:frame="1"/>
          <w:shd w:val="clear" w:color="auto" w:fill="FFFFFF"/>
          <w:lang w:eastAsia="uk-UA"/>
        </w:rPr>
        <w:t xml:space="preserve"> територіальної громади;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xml:space="preserve">- Нове будівництво автоматизованої системи централізованого оповіщення  в населених пунктах </w:t>
      </w:r>
      <w:r>
        <w:rPr>
          <w:rFonts w:eastAsia="Times New Roman" w:cs="Times New Roman"/>
          <w:color w:val="000000"/>
          <w:szCs w:val="28"/>
          <w:bdr w:val="none" w:sz="0" w:space="0" w:color="auto" w:frame="1"/>
          <w:shd w:val="clear" w:color="auto" w:fill="FFFFFF"/>
          <w:lang w:eastAsia="uk-UA"/>
        </w:rPr>
        <w:t>Дядьковицької</w:t>
      </w:r>
      <w:r w:rsidRPr="00805B55">
        <w:rPr>
          <w:rFonts w:eastAsia="Times New Roman" w:cs="Times New Roman"/>
          <w:color w:val="000000"/>
          <w:szCs w:val="28"/>
          <w:bdr w:val="none" w:sz="0" w:space="0" w:color="auto" w:frame="1"/>
          <w:shd w:val="clear" w:color="auto" w:fill="FFFFFF"/>
          <w:lang w:eastAsia="uk-UA"/>
        </w:rPr>
        <w:t xml:space="preserve"> територіальної громади;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Проведення оновлення або придбання відсутнього обладнання, пристроїв , засобів порятунку іншої необхідної техніки та паливо - мастильних матеріалів;</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 Забезпечення створення матеріального резерву для запобігання, ліквідації надзвичайних ситуацій техногенного і природного характеру та їх наслідків;</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 Запобігання виникненню, попередження та ліквідація наслідків надзвичайних ситуацій на території громади;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Підвищення ефективності оперативного та комплексного реагування на надзвичайні ситуації;</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Проведення реконструкції систем централізованого оповіщення населення про загрозу або виникнення надзвичайних ситуацій;</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t>- Приведення захисних споруд цивільного захисту у стан готовності до використання за призначенням.</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000000"/>
          <w:szCs w:val="28"/>
          <w:bdr w:val="none" w:sz="0" w:space="0" w:color="auto" w:frame="1"/>
          <w:lang w:eastAsia="uk-UA"/>
        </w:rPr>
        <w:t>6. Обґрунтування обсягів місцевого матеріального резерву</w:t>
      </w:r>
      <w:r w:rsidRPr="00805B55">
        <w:rPr>
          <w:rFonts w:eastAsia="Times New Roman" w:cs="Times New Roman"/>
          <w:color w:val="000000"/>
          <w:sz w:val="24"/>
          <w:szCs w:val="24"/>
          <w:bdr w:val="none" w:sz="0" w:space="0" w:color="auto" w:frame="1"/>
          <w:lang w:eastAsia="uk-UA"/>
        </w:rPr>
        <w:t>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lastRenderedPageBreak/>
        <w:t>Матеріальний резерв створюється виходячи з максимальної гіпотетичної (прогнозованої) надзвичайної ситуації, характерної для території сільської ради  галузі, об’єкту.</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Зміни і доповнення до номенклатури та обсягів запасів матеріально-технічних ресурсів місцевого матеріального резерву вносяться по необхідності (додаток 2).</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Річний графік накопичення матеріального резерву для запобігання і ліквідації наслідків надзвичайної ситуації на території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сільської ради на 2026-2030 роки (додаток 3)</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000000"/>
          <w:szCs w:val="28"/>
          <w:bdr w:val="none" w:sz="0" w:space="0" w:color="auto" w:frame="1"/>
          <w:lang w:eastAsia="uk-UA"/>
        </w:rPr>
        <w:t>7. Визначення місця зберігання матеріального резерву</w:t>
      </w:r>
      <w:r w:rsidRPr="00805B55">
        <w:rPr>
          <w:rFonts w:eastAsia="Times New Roman" w:cs="Times New Roman"/>
          <w:color w:val="000000"/>
          <w:sz w:val="24"/>
          <w:szCs w:val="24"/>
          <w:bdr w:val="none" w:sz="0" w:space="0" w:color="auto" w:frame="1"/>
          <w:lang w:eastAsia="uk-UA"/>
        </w:rPr>
        <w:t> </w:t>
      </w:r>
    </w:p>
    <w:p w:rsidR="00805B55" w:rsidRPr="00805B55" w:rsidRDefault="00805B55" w:rsidP="00F12D9F">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Розміщення матеріального резерву в приміщеннях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сільської ради забезпечить постійну готовність до своєчасної видачі матеріальних засобів, облаштування та обладнання у випадку виникнення надзвичайних ситуацій в населених пунктах селищної ради, а також дозволить скоротити строки доставки до місця аварії, що забезпечить комплексний підхід до захисту населення і територій, об’єднання зусиль місцевих органів виконавчої влади, органів місцевого самоврядування, їх матеріальних і фінансових ресурсів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Передача матеріально-технічних ресурсів місцевого матеріального резерву здійснюється згідно чинного законодавства з оформленням актів передачі МТР.</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000000"/>
          <w:szCs w:val="28"/>
          <w:bdr w:val="none" w:sz="0" w:space="0" w:color="auto" w:frame="1"/>
          <w:lang w:eastAsia="uk-UA"/>
        </w:rPr>
        <w:t>8. Механізм реалізації Програми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Програма реалізується виконавчим комітетом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сільської ради та відділами  юридичної, організаційно-кадрової та мобілізаційної роботи, бухгалтерського обліку та звітності шляхом, придбання майна і засобів, необхідних для створення матеріального резерву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сільської ради, за рахунок коштів місцевого бюджету та інших фінансових ресурсів, не заборонених чинним законодавством.</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Видача матеріальних цінностей з матеріального резерву здійснюється тільки на підставі накладних, виписаних відділом  бухгалтерського обліку та звітності на підставі розпорядження селищного голови.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xml:space="preserve">Матеріальні цінності, що були витрачені на попередження та під час ліквідації надзвичайних ситуацій, поповнюються за рахунок коштів, передбачених на ці цілі у бюджеті </w:t>
      </w:r>
      <w:r>
        <w:rPr>
          <w:rFonts w:eastAsia="Times New Roman" w:cs="Times New Roman"/>
          <w:color w:val="000000"/>
          <w:szCs w:val="28"/>
          <w:bdr w:val="none" w:sz="0" w:space="0" w:color="auto" w:frame="1"/>
          <w:lang w:eastAsia="uk-UA"/>
        </w:rPr>
        <w:t>Дядьковицької</w:t>
      </w:r>
      <w:r w:rsidRPr="00805B55">
        <w:rPr>
          <w:rFonts w:eastAsia="Times New Roman" w:cs="Times New Roman"/>
          <w:color w:val="000000"/>
          <w:szCs w:val="28"/>
          <w:bdr w:val="none" w:sz="0" w:space="0" w:color="auto" w:frame="1"/>
          <w:lang w:eastAsia="uk-UA"/>
        </w:rPr>
        <w:t xml:space="preserve"> сільської територіальної громади та кошти інших джерел, не заборонених чинним законодавством.</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2F2F2F"/>
          <w:szCs w:val="28"/>
          <w:bdr w:val="none" w:sz="0" w:space="0" w:color="auto" w:frame="1"/>
          <w:shd w:val="clear" w:color="auto" w:fill="FFFFFF"/>
          <w:lang w:eastAsia="uk-UA"/>
        </w:rPr>
        <w:t>9. Очікувані результати, ефективність Програми</w:t>
      </w:r>
      <w:r w:rsidRPr="00805B55">
        <w:rPr>
          <w:rFonts w:eastAsia="Times New Roman" w:cs="Times New Roman"/>
          <w:color w:val="000000"/>
          <w:sz w:val="24"/>
          <w:szCs w:val="24"/>
          <w:bdr w:val="none" w:sz="0" w:space="0" w:color="auto" w:frame="1"/>
          <w:lang w:eastAsia="uk-UA"/>
        </w:rPr>
        <w:t>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2F2F2F"/>
          <w:szCs w:val="28"/>
          <w:bdr w:val="none" w:sz="0" w:space="0" w:color="auto" w:frame="1"/>
          <w:shd w:val="clear" w:color="auto" w:fill="FFFFFF"/>
          <w:lang w:eastAsia="uk-UA"/>
        </w:rPr>
        <w:t>Виконання Програми забезпечить повноцінне функціонування територіальної громади, запобігання та реагування на надзвичайні ситуації техногенного, природного та воєнного характеру, внаслідок чого будуть реалізовані заходи, спрямовані на максимально можливе системне та економічно обґрунтоване зниження негативного впливу надзвичайних ситуацій на населення, об’єкти господарювання та довкілля.</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2F2F2F"/>
          <w:szCs w:val="28"/>
          <w:bdr w:val="none" w:sz="0" w:space="0" w:color="auto" w:frame="1"/>
          <w:shd w:val="clear" w:color="auto" w:fill="FFFFFF"/>
          <w:lang w:eastAsia="uk-UA"/>
        </w:rPr>
        <w:t>Здійснення основних завдань Програми дозволить:</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2F2F2F"/>
          <w:szCs w:val="28"/>
          <w:bdr w:val="none" w:sz="0" w:space="0" w:color="auto" w:frame="1"/>
          <w:shd w:val="clear" w:color="auto" w:fill="FFFFFF"/>
          <w:lang w:eastAsia="uk-UA"/>
        </w:rPr>
        <w:t>- 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2F2F2F"/>
          <w:szCs w:val="28"/>
          <w:bdr w:val="none" w:sz="0" w:space="0" w:color="auto" w:frame="1"/>
          <w:shd w:val="clear" w:color="auto" w:fill="FFFFFF"/>
          <w:lang w:eastAsia="uk-UA"/>
        </w:rPr>
        <w:t>- знизити ризик виникнення надзвичайних ситуацій та мінімізувати їх наслідки;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shd w:val="clear" w:color="auto" w:fill="FFFFFF"/>
          <w:lang w:eastAsia="uk-UA"/>
        </w:rPr>
        <w:lastRenderedPageBreak/>
        <w:t>- збереження життя та здоров’я громадян, національного багатства і навколишнього природного середовища;</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 підвищити оперативність та якість реагування на надзвичайні ситуації;</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 - підтримувати укомплектованість матеріального резерву .</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sidRPr="00805B55">
        <w:rPr>
          <w:rFonts w:eastAsia="Times New Roman" w:cs="Times New Roman"/>
          <w:color w:val="2F2F2F"/>
          <w:szCs w:val="28"/>
          <w:bdr w:val="none" w:sz="0" w:space="0" w:color="auto" w:frame="1"/>
          <w:shd w:val="clear" w:color="auto" w:fill="FFFFFF"/>
          <w:lang w:eastAsia="uk-UA"/>
        </w:rPr>
        <w:t>Ефективність виконання Програми полягає у створенні оптимальної та результативної територіальної громади, зменшенні кількості постраждалих та загиблих внаслідок надзвичайних ситуацій техногенного, природного та воєнного  характеру</w:t>
      </w:r>
      <w:r w:rsidRPr="00805B55">
        <w:rPr>
          <w:rFonts w:eastAsia="Times New Roman" w:cs="Times New Roman"/>
          <w:color w:val="FF0000"/>
          <w:szCs w:val="28"/>
          <w:bdr w:val="none" w:sz="0" w:space="0" w:color="auto" w:frame="1"/>
          <w:shd w:val="clear" w:color="auto" w:fill="FFFFFF"/>
          <w:lang w:eastAsia="uk-UA"/>
        </w:rPr>
        <w:t>.</w:t>
      </w:r>
    </w:p>
    <w:p w:rsidR="00805B55" w:rsidRPr="00805B55" w:rsidRDefault="00805B55" w:rsidP="00805B55">
      <w:pPr>
        <w:shd w:val="clear" w:color="auto" w:fill="FFFFFF"/>
        <w:spacing w:after="0" w:line="240" w:lineRule="auto"/>
        <w:ind w:firstLine="851"/>
        <w:jc w:val="center"/>
        <w:rPr>
          <w:rFonts w:ascii="Arial" w:eastAsia="Times New Roman" w:hAnsi="Arial" w:cs="Arial"/>
          <w:color w:val="1D1D1B"/>
          <w:sz w:val="26"/>
          <w:szCs w:val="26"/>
          <w:lang w:eastAsia="uk-UA"/>
        </w:rPr>
      </w:pPr>
      <w:r w:rsidRPr="00805B55">
        <w:rPr>
          <w:rFonts w:eastAsia="Times New Roman" w:cs="Times New Roman"/>
          <w:b/>
          <w:bCs/>
          <w:color w:val="2F2F2F"/>
          <w:szCs w:val="28"/>
          <w:bdr w:val="none" w:sz="0" w:space="0" w:color="auto" w:frame="1"/>
          <w:shd w:val="clear" w:color="auto" w:fill="FFFFFF"/>
          <w:lang w:eastAsia="uk-UA"/>
        </w:rPr>
        <w:t>10. Контроль за виконанням Програми</w:t>
      </w:r>
    </w:p>
    <w:p w:rsidR="00805B55" w:rsidRPr="00805B55" w:rsidRDefault="00805B55" w:rsidP="00805B55">
      <w:pPr>
        <w:shd w:val="clear" w:color="auto" w:fill="FFFFFF"/>
        <w:spacing w:after="0" w:line="240" w:lineRule="auto"/>
        <w:ind w:firstLine="851"/>
        <w:rPr>
          <w:rFonts w:ascii="Arial" w:eastAsia="Times New Roman" w:hAnsi="Arial" w:cs="Arial"/>
          <w:color w:val="1D1D1B"/>
          <w:sz w:val="26"/>
          <w:szCs w:val="26"/>
          <w:lang w:eastAsia="uk-UA"/>
        </w:rPr>
      </w:pPr>
      <w:r>
        <w:rPr>
          <w:rFonts w:eastAsia="Times New Roman" w:cs="Times New Roman"/>
          <w:color w:val="000000"/>
          <w:szCs w:val="28"/>
          <w:bdr w:val="none" w:sz="0" w:space="0" w:color="auto" w:frame="1"/>
          <w:shd w:val="clear" w:color="auto" w:fill="FFFFFF"/>
          <w:lang w:eastAsia="uk-UA"/>
        </w:rPr>
        <w:t>Дядьковицька</w:t>
      </w:r>
      <w:r w:rsidRPr="00805B55">
        <w:rPr>
          <w:rFonts w:eastAsia="Times New Roman" w:cs="Times New Roman"/>
          <w:color w:val="000000"/>
          <w:szCs w:val="28"/>
          <w:bdr w:val="none" w:sz="0" w:space="0" w:color="auto" w:frame="1"/>
          <w:shd w:val="clear" w:color="auto" w:fill="FFFFFF"/>
          <w:lang w:eastAsia="uk-UA"/>
        </w:rPr>
        <w:t xml:space="preserve"> сільська рада та відділу здійснює координацію і контроль за ходом виконання Програми та забезпечує надання інформації про виконання Програми щорічно за підсумками року та, в разі необхідності, вносить відповідні зміни до Програми.</w:t>
      </w:r>
    </w:p>
    <w:p w:rsidR="00805B55" w:rsidRPr="00805B55" w:rsidRDefault="00805B55" w:rsidP="00805B55">
      <w:pPr>
        <w:shd w:val="clear" w:color="auto" w:fill="FFFFFF"/>
        <w:spacing w:before="285" w:after="285" w:line="240" w:lineRule="auto"/>
        <w:ind w:firstLine="851"/>
        <w:rPr>
          <w:rFonts w:ascii="Arial" w:eastAsia="Times New Roman" w:hAnsi="Arial" w:cs="Arial"/>
          <w:color w:val="1D1D1B"/>
          <w:sz w:val="26"/>
          <w:szCs w:val="26"/>
          <w:lang w:eastAsia="uk-UA"/>
        </w:rPr>
      </w:pPr>
      <w:r w:rsidRPr="00805B55">
        <w:rPr>
          <w:rFonts w:ascii="Arial" w:eastAsia="Times New Roman" w:hAnsi="Arial" w:cs="Arial"/>
          <w:color w:val="1D1D1B"/>
          <w:sz w:val="26"/>
          <w:szCs w:val="26"/>
          <w:lang w:eastAsia="uk-UA"/>
        </w:rPr>
        <w:t> </w:t>
      </w:r>
    </w:p>
    <w:p w:rsidR="00805B55" w:rsidRPr="00805B55" w:rsidRDefault="00805B55" w:rsidP="00805B55">
      <w:pPr>
        <w:shd w:val="clear" w:color="auto" w:fill="FFFFFF"/>
        <w:spacing w:after="0" w:line="240" w:lineRule="auto"/>
        <w:ind w:firstLine="851"/>
        <w:jc w:val="left"/>
        <w:rPr>
          <w:rFonts w:ascii="Arial" w:eastAsia="Times New Roman" w:hAnsi="Arial" w:cs="Arial"/>
          <w:color w:val="1D1D1B"/>
          <w:sz w:val="26"/>
          <w:szCs w:val="26"/>
          <w:lang w:eastAsia="uk-UA"/>
        </w:rPr>
      </w:pPr>
      <w:r w:rsidRPr="00805B55">
        <w:rPr>
          <w:rFonts w:eastAsia="Times New Roman" w:cs="Times New Roman"/>
          <w:color w:val="000000"/>
          <w:szCs w:val="28"/>
          <w:bdr w:val="none" w:sz="0" w:space="0" w:color="auto" w:frame="1"/>
          <w:lang w:eastAsia="uk-UA"/>
        </w:rPr>
        <w:t>Секретар сільської ради                 </w:t>
      </w:r>
      <w:r>
        <w:rPr>
          <w:rFonts w:eastAsia="Times New Roman" w:cs="Times New Roman"/>
          <w:color w:val="000000"/>
          <w:szCs w:val="28"/>
          <w:bdr w:val="none" w:sz="0" w:space="0" w:color="auto" w:frame="1"/>
          <w:lang w:eastAsia="uk-UA"/>
        </w:rPr>
        <w:t xml:space="preserve">                  </w:t>
      </w:r>
      <w:r w:rsidR="00F12D9F">
        <w:rPr>
          <w:rFonts w:eastAsia="Times New Roman" w:cs="Times New Roman"/>
          <w:color w:val="000000"/>
          <w:szCs w:val="28"/>
          <w:bdr w:val="none" w:sz="0" w:space="0" w:color="auto" w:frame="1"/>
          <w:lang w:eastAsia="uk-UA"/>
        </w:rPr>
        <w:t xml:space="preserve"> </w:t>
      </w:r>
      <w:r>
        <w:rPr>
          <w:rFonts w:eastAsia="Times New Roman" w:cs="Times New Roman"/>
          <w:color w:val="000000"/>
          <w:szCs w:val="28"/>
          <w:bdr w:val="none" w:sz="0" w:space="0" w:color="auto" w:frame="1"/>
          <w:lang w:eastAsia="uk-UA"/>
        </w:rPr>
        <w:t xml:space="preserve">       </w:t>
      </w:r>
      <w:r w:rsidRPr="00805B55">
        <w:rPr>
          <w:rFonts w:eastAsia="Times New Roman" w:cs="Times New Roman"/>
          <w:color w:val="000000"/>
          <w:szCs w:val="28"/>
          <w:bdr w:val="none" w:sz="0" w:space="0" w:color="auto" w:frame="1"/>
          <w:lang w:eastAsia="uk-UA"/>
        </w:rPr>
        <w:t xml:space="preserve">     </w:t>
      </w:r>
      <w:r>
        <w:rPr>
          <w:rFonts w:eastAsia="Times New Roman" w:cs="Times New Roman"/>
          <w:color w:val="000000"/>
          <w:szCs w:val="28"/>
          <w:bdr w:val="none" w:sz="0" w:space="0" w:color="auto" w:frame="1"/>
          <w:lang w:eastAsia="uk-UA"/>
        </w:rPr>
        <w:t>Микола МОСІЙЧУК</w:t>
      </w:r>
    </w:p>
    <w:p w:rsidR="0016336B" w:rsidRDefault="0016336B"/>
    <w:sectPr w:rsidR="001633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E59EC"/>
    <w:multiLevelType w:val="multilevel"/>
    <w:tmpl w:val="1840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05BF6"/>
    <w:multiLevelType w:val="multilevel"/>
    <w:tmpl w:val="50C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55"/>
    <w:rsid w:val="000E6734"/>
    <w:rsid w:val="0016336B"/>
    <w:rsid w:val="00212706"/>
    <w:rsid w:val="00273041"/>
    <w:rsid w:val="00284083"/>
    <w:rsid w:val="00293C80"/>
    <w:rsid w:val="002B0E26"/>
    <w:rsid w:val="002F08C5"/>
    <w:rsid w:val="003049C1"/>
    <w:rsid w:val="0034076E"/>
    <w:rsid w:val="00382CCE"/>
    <w:rsid w:val="00437B01"/>
    <w:rsid w:val="00635C80"/>
    <w:rsid w:val="006929DB"/>
    <w:rsid w:val="006E4801"/>
    <w:rsid w:val="007E0E00"/>
    <w:rsid w:val="007F1DCC"/>
    <w:rsid w:val="00805B55"/>
    <w:rsid w:val="00DD4E8A"/>
    <w:rsid w:val="00F12D9F"/>
    <w:rsid w:val="00FC4A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A509E1"/>
  <w15:docId w15:val="{366A93FB-6B79-4BA7-B63E-FD60E430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706"/>
    <w:pPr>
      <w:jc w:val="both"/>
    </w:pPr>
    <w:rPr>
      <w:rFonts w:ascii="Times New Roman" w:hAnsi="Times New Roman"/>
      <w:sz w:val="28"/>
    </w:rPr>
  </w:style>
  <w:style w:type="paragraph" w:styleId="4">
    <w:name w:val="heading 4"/>
    <w:basedOn w:val="a"/>
    <w:next w:val="a"/>
    <w:link w:val="40"/>
    <w:qFormat/>
    <w:rsid w:val="00805B55"/>
    <w:pPr>
      <w:keepNext/>
      <w:autoSpaceDE w:val="0"/>
      <w:autoSpaceDN w:val="0"/>
      <w:spacing w:after="0" w:line="240" w:lineRule="auto"/>
      <w:outlineLvl w:val="3"/>
    </w:pPr>
    <w:rPr>
      <w:rFonts w:ascii="Bookman Old Style" w:eastAsia="Times New Roman" w:hAnsi="Bookman Old Style" w:cs="Times New Roman"/>
      <w:b/>
      <w:bCs/>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autoRedefine/>
    <w:uiPriority w:val="1"/>
    <w:rsid w:val="00212706"/>
    <w:pPr>
      <w:spacing w:after="0" w:line="240" w:lineRule="auto"/>
    </w:pPr>
  </w:style>
  <w:style w:type="paragraph" w:styleId="a4">
    <w:name w:val="Normal (Web)"/>
    <w:basedOn w:val="a"/>
    <w:uiPriority w:val="99"/>
    <w:unhideWhenUsed/>
    <w:rsid w:val="00805B55"/>
    <w:pPr>
      <w:spacing w:before="100" w:beforeAutospacing="1" w:after="100" w:afterAutospacing="1" w:line="240" w:lineRule="auto"/>
      <w:jc w:val="left"/>
    </w:pPr>
    <w:rPr>
      <w:rFonts w:eastAsia="Times New Roman" w:cs="Times New Roman"/>
      <w:sz w:val="24"/>
      <w:szCs w:val="24"/>
      <w:lang w:eastAsia="uk-UA"/>
    </w:rPr>
  </w:style>
  <w:style w:type="paragraph" w:styleId="a5">
    <w:name w:val="Balloon Text"/>
    <w:basedOn w:val="a"/>
    <w:link w:val="a6"/>
    <w:uiPriority w:val="99"/>
    <w:semiHidden/>
    <w:unhideWhenUsed/>
    <w:rsid w:val="00805B5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05B55"/>
    <w:rPr>
      <w:rFonts w:ascii="Tahoma" w:hAnsi="Tahoma" w:cs="Tahoma"/>
      <w:sz w:val="16"/>
      <w:szCs w:val="16"/>
    </w:rPr>
  </w:style>
  <w:style w:type="character" w:customStyle="1" w:styleId="40">
    <w:name w:val="Заголовок 4 Знак"/>
    <w:basedOn w:val="a0"/>
    <w:link w:val="4"/>
    <w:rsid w:val="00805B55"/>
    <w:rPr>
      <w:rFonts w:ascii="Bookman Old Style" w:eastAsia="Times New Roman" w:hAnsi="Bookman Old Style"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4209">
      <w:bodyDiv w:val="1"/>
      <w:marLeft w:val="0"/>
      <w:marRight w:val="0"/>
      <w:marTop w:val="0"/>
      <w:marBottom w:val="0"/>
      <w:divBdr>
        <w:top w:val="none" w:sz="0" w:space="0" w:color="auto"/>
        <w:left w:val="none" w:sz="0" w:space="0" w:color="auto"/>
        <w:bottom w:val="none" w:sz="0" w:space="0" w:color="auto"/>
        <w:right w:val="none" w:sz="0" w:space="0" w:color="auto"/>
      </w:divBdr>
      <w:divsChild>
        <w:div w:id="617839367">
          <w:marLeft w:val="570"/>
          <w:marRight w:val="0"/>
          <w:marTop w:val="0"/>
          <w:marBottom w:val="0"/>
          <w:divBdr>
            <w:top w:val="none" w:sz="0" w:space="0" w:color="auto"/>
            <w:left w:val="none" w:sz="0" w:space="0" w:color="auto"/>
            <w:bottom w:val="none" w:sz="0" w:space="0" w:color="auto"/>
            <w:right w:val="none" w:sz="0" w:space="0" w:color="auto"/>
          </w:divBdr>
          <w:divsChild>
            <w:div w:id="2068188138">
              <w:marLeft w:val="0"/>
              <w:marRight w:val="0"/>
              <w:marTop w:val="0"/>
              <w:marBottom w:val="0"/>
              <w:divBdr>
                <w:top w:val="none" w:sz="0" w:space="0" w:color="auto"/>
                <w:left w:val="none" w:sz="0" w:space="0" w:color="auto"/>
                <w:bottom w:val="none" w:sz="0" w:space="0" w:color="auto"/>
                <w:right w:val="none" w:sz="0" w:space="0" w:color="auto"/>
              </w:divBdr>
            </w:div>
          </w:divsChild>
        </w:div>
        <w:div w:id="1393579150">
          <w:marLeft w:val="-105"/>
          <w:marRight w:val="0"/>
          <w:marTop w:val="0"/>
          <w:marBottom w:val="0"/>
          <w:divBdr>
            <w:top w:val="none" w:sz="0" w:space="0" w:color="auto"/>
            <w:left w:val="none" w:sz="0" w:space="0" w:color="auto"/>
            <w:bottom w:val="none" w:sz="0" w:space="0" w:color="auto"/>
            <w:right w:val="none" w:sz="0" w:space="0" w:color="auto"/>
          </w:divBdr>
          <w:divsChild>
            <w:div w:id="1105155390">
              <w:marLeft w:val="0"/>
              <w:marRight w:val="0"/>
              <w:marTop w:val="0"/>
              <w:marBottom w:val="0"/>
              <w:divBdr>
                <w:top w:val="none" w:sz="0" w:space="0" w:color="auto"/>
                <w:left w:val="none" w:sz="0" w:space="0" w:color="auto"/>
                <w:bottom w:val="none" w:sz="0" w:space="0" w:color="auto"/>
                <w:right w:val="none" w:sz="0" w:space="0" w:color="auto"/>
              </w:divBdr>
            </w:div>
          </w:divsChild>
        </w:div>
        <w:div w:id="286353435">
          <w:marLeft w:val="-105"/>
          <w:marRight w:val="0"/>
          <w:marTop w:val="0"/>
          <w:marBottom w:val="0"/>
          <w:divBdr>
            <w:top w:val="none" w:sz="0" w:space="0" w:color="auto"/>
            <w:left w:val="none" w:sz="0" w:space="0" w:color="auto"/>
            <w:bottom w:val="none" w:sz="0" w:space="0" w:color="auto"/>
            <w:right w:val="none" w:sz="0" w:space="0" w:color="auto"/>
          </w:divBdr>
          <w:divsChild>
            <w:div w:id="11863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9649</Words>
  <Characters>5501</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2025-12-29T15:12:00Z</dcterms:created>
  <dcterms:modified xsi:type="dcterms:W3CDTF">2025-12-29T15:12:00Z</dcterms:modified>
</cp:coreProperties>
</file>