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69239" w14:textId="77777777" w:rsidR="00BC389E" w:rsidRDefault="0037009D">
      <w:pPr>
        <w:spacing w:after="0" w:line="240" w:lineRule="auto"/>
        <w:ind w:left="4962"/>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ЗАТВЕРДЖЕНО</w:t>
      </w:r>
    </w:p>
    <w:p w14:paraId="2C146BED" w14:textId="77777777" w:rsidR="00BC389E" w:rsidRDefault="0037009D">
      <w:pPr>
        <w:spacing w:after="0" w:line="240" w:lineRule="auto"/>
        <w:ind w:left="496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67D270F" w14:textId="0793CEE2" w:rsidR="00BC389E" w:rsidRDefault="0037009D">
      <w:pPr>
        <w:spacing w:after="0" w:line="240" w:lineRule="auto"/>
        <w:ind w:left="496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сесії сільської ради</w:t>
      </w:r>
    </w:p>
    <w:p w14:paraId="2A503AA0" w14:textId="77777777" w:rsidR="00BC389E" w:rsidRDefault="0037009D">
      <w:pPr>
        <w:spacing w:after="0" w:line="240" w:lineRule="auto"/>
        <w:ind w:left="496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Рівненського району </w:t>
      </w:r>
    </w:p>
    <w:p w14:paraId="62E5CD3C" w14:textId="77777777" w:rsidR="00BC389E" w:rsidRDefault="0037009D">
      <w:pPr>
        <w:spacing w:after="0" w:line="240" w:lineRule="auto"/>
        <w:ind w:left="496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Рівненської області</w:t>
      </w:r>
    </w:p>
    <w:p w14:paraId="24FF7115" w14:textId="77777777" w:rsidR="00BC389E" w:rsidRDefault="00BC389E">
      <w:pPr>
        <w:spacing w:after="0" w:line="240" w:lineRule="auto"/>
        <w:ind w:left="4962"/>
        <w:jc w:val="both"/>
        <w:rPr>
          <w:rFonts w:ascii="Times New Roman" w:eastAsia="Times New Roman" w:hAnsi="Times New Roman" w:cs="Times New Roman"/>
          <w:sz w:val="28"/>
          <w:szCs w:val="28"/>
        </w:rPr>
      </w:pPr>
    </w:p>
    <w:p w14:paraId="76A1F6E3" w14:textId="77777777" w:rsidR="00BC389E" w:rsidRDefault="0037009D">
      <w:pPr>
        <w:spacing w:after="0" w:line="240" w:lineRule="auto"/>
        <w:ind w:left="496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«___» _________ 20__ р. № ___</w:t>
      </w:r>
    </w:p>
    <w:p w14:paraId="3E894E83" w14:textId="77777777" w:rsidR="00BC389E" w:rsidRDefault="00BC389E">
      <w:pPr>
        <w:jc w:val="both"/>
        <w:rPr>
          <w:rFonts w:ascii="Times New Roman" w:eastAsia="Times New Roman" w:hAnsi="Times New Roman" w:cs="Times New Roman"/>
          <w:color w:val="000000"/>
          <w:sz w:val="28"/>
          <w:szCs w:val="28"/>
        </w:rPr>
      </w:pPr>
    </w:p>
    <w:p w14:paraId="3495CEBC" w14:textId="3DF61F47" w:rsidR="00BC389E" w:rsidRDefault="0037009D">
      <w:pPr>
        <w:widowControl w:val="0"/>
        <w:tabs>
          <w:tab w:val="left" w:pos="4533"/>
        </w:tabs>
        <w:spacing w:before="276"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Програма «Громадське здоров’я </w:t>
      </w:r>
      <w:proofErr w:type="spellStart"/>
      <w:r w:rsidR="005574A9">
        <w:rPr>
          <w:rFonts w:ascii="Times New Roman" w:eastAsia="Times New Roman" w:hAnsi="Times New Roman" w:cs="Times New Roman"/>
          <w:b/>
          <w:bCs/>
          <w:sz w:val="28"/>
          <w:szCs w:val="28"/>
          <w:lang w:val="uk-UA"/>
        </w:rPr>
        <w:t>Дядьковицької</w:t>
      </w:r>
      <w:proofErr w:type="spellEnd"/>
      <w:r w:rsidR="005574A9">
        <w:rPr>
          <w:rFonts w:ascii="Times New Roman" w:eastAsia="Times New Roman" w:hAnsi="Times New Roman" w:cs="Times New Roman"/>
          <w:b/>
          <w:bCs/>
          <w:sz w:val="28"/>
          <w:szCs w:val="28"/>
          <w:lang w:val="uk-UA"/>
        </w:rPr>
        <w:t xml:space="preserve"> </w:t>
      </w:r>
      <w:r>
        <w:rPr>
          <w:rFonts w:ascii="Times New Roman" w:eastAsia="Times New Roman" w:hAnsi="Times New Roman" w:cs="Times New Roman"/>
          <w:b/>
          <w:bCs/>
          <w:sz w:val="28"/>
          <w:szCs w:val="28"/>
        </w:rPr>
        <w:t>територіальної громади на 2026-2030 роки»</w:t>
      </w:r>
    </w:p>
    <w:p w14:paraId="7228BF49" w14:textId="77777777" w:rsidR="00BC389E" w:rsidRDefault="0037009D">
      <w:pPr>
        <w:widowControl w:val="0"/>
        <w:tabs>
          <w:tab w:val="left" w:pos="4533"/>
        </w:tabs>
        <w:spacing w:before="276"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ПАСПОРТ</w:t>
      </w:r>
    </w:p>
    <w:p w14:paraId="203F4E2E" w14:textId="77777777" w:rsidR="00BC389E" w:rsidRDefault="00BC389E">
      <w:pPr>
        <w:widowControl w:val="0"/>
        <w:spacing w:before="45" w:after="1" w:line="240" w:lineRule="auto"/>
        <w:rPr>
          <w:rFonts w:ascii="Times New Roman" w:eastAsia="Times New Roman" w:hAnsi="Times New Roman" w:cs="Times New Roman"/>
          <w:b/>
          <w:bCs/>
          <w:sz w:val="20"/>
          <w:szCs w:val="20"/>
        </w:rPr>
      </w:pPr>
    </w:p>
    <w:tbl>
      <w:tblPr>
        <w:tblStyle w:val="a5"/>
        <w:tblW w:w="9510" w:type="dxa"/>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
        <w:gridCol w:w="4005"/>
        <w:gridCol w:w="4620"/>
      </w:tblGrid>
      <w:tr w:rsidR="00BC389E" w14:paraId="332526A2" w14:textId="77777777" w:rsidTr="00035456">
        <w:trPr>
          <w:trHeight w:val="948"/>
        </w:trPr>
        <w:tc>
          <w:tcPr>
            <w:tcW w:w="885" w:type="dxa"/>
          </w:tcPr>
          <w:p w14:paraId="37A6FB86"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005" w:type="dxa"/>
          </w:tcPr>
          <w:p w14:paraId="1C0C2218"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Ініціатор розроблення програми</w:t>
            </w:r>
          </w:p>
        </w:tc>
        <w:tc>
          <w:tcPr>
            <w:tcW w:w="4620" w:type="dxa"/>
          </w:tcPr>
          <w:p w14:paraId="1884A11A" w14:textId="538BD42F" w:rsidR="00BC389E" w:rsidRPr="005574A9" w:rsidRDefault="005574A9">
            <w:pPr>
              <w:widowControl w:val="0"/>
              <w:spacing w:after="0" w:line="240" w:lineRule="auto"/>
              <w:ind w:left="108"/>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Дядьковицька</w:t>
            </w:r>
            <w:proofErr w:type="spellEnd"/>
            <w:r>
              <w:rPr>
                <w:rFonts w:ascii="Times New Roman" w:eastAsia="Times New Roman" w:hAnsi="Times New Roman" w:cs="Times New Roman"/>
                <w:sz w:val="28"/>
                <w:szCs w:val="28"/>
                <w:lang w:val="uk-UA"/>
              </w:rPr>
              <w:t xml:space="preserve"> сільська рада Рівненського району Рівненської області</w:t>
            </w:r>
          </w:p>
        </w:tc>
      </w:tr>
      <w:tr w:rsidR="00BC389E" w14:paraId="5646D8A0" w14:textId="77777777">
        <w:trPr>
          <w:trHeight w:val="1379"/>
        </w:trPr>
        <w:tc>
          <w:tcPr>
            <w:tcW w:w="885" w:type="dxa"/>
          </w:tcPr>
          <w:p w14:paraId="3347D391"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005" w:type="dxa"/>
          </w:tcPr>
          <w:p w14:paraId="658C3CC9"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Дата, номер і назва розпорядчого документа органу виконавчої влади про розроблення програми</w:t>
            </w:r>
          </w:p>
        </w:tc>
        <w:tc>
          <w:tcPr>
            <w:tcW w:w="4620" w:type="dxa"/>
          </w:tcPr>
          <w:p w14:paraId="6708C3A7" w14:textId="59E4551C" w:rsidR="00BC389E" w:rsidRPr="000A44C6" w:rsidRDefault="000A44C6" w:rsidP="000A44C6">
            <w:pPr>
              <w:widowControl w:val="0"/>
              <w:tabs>
                <w:tab w:val="left" w:pos="4533"/>
              </w:tabs>
              <w:spacing w:before="276"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Рішення виконавчого комітету від _______ 2026 року № ___ «Про схвалення </w:t>
            </w:r>
            <w:r w:rsidRPr="000A44C6">
              <w:rPr>
                <w:rFonts w:ascii="Times New Roman" w:eastAsia="Times New Roman" w:hAnsi="Times New Roman" w:cs="Times New Roman"/>
                <w:sz w:val="28"/>
                <w:szCs w:val="28"/>
              </w:rPr>
              <w:t xml:space="preserve">Програма «Громадське здоров’я </w:t>
            </w:r>
            <w:proofErr w:type="spellStart"/>
            <w:r w:rsidRPr="000A44C6">
              <w:rPr>
                <w:rFonts w:ascii="Times New Roman" w:eastAsia="Times New Roman" w:hAnsi="Times New Roman" w:cs="Times New Roman"/>
                <w:sz w:val="28"/>
                <w:szCs w:val="28"/>
                <w:lang w:val="uk-UA"/>
              </w:rPr>
              <w:t>Дядьковицької</w:t>
            </w:r>
            <w:proofErr w:type="spellEnd"/>
            <w:r w:rsidRPr="000A44C6">
              <w:rPr>
                <w:rFonts w:ascii="Times New Roman" w:eastAsia="Times New Roman" w:hAnsi="Times New Roman" w:cs="Times New Roman"/>
                <w:sz w:val="28"/>
                <w:szCs w:val="28"/>
                <w:lang w:val="uk-UA"/>
              </w:rPr>
              <w:t xml:space="preserve"> </w:t>
            </w:r>
            <w:r w:rsidRPr="000A44C6">
              <w:rPr>
                <w:rFonts w:ascii="Times New Roman" w:eastAsia="Times New Roman" w:hAnsi="Times New Roman" w:cs="Times New Roman"/>
                <w:sz w:val="28"/>
                <w:szCs w:val="28"/>
              </w:rPr>
              <w:t>територіальної громади на 2026-2030 роки»</w:t>
            </w:r>
          </w:p>
        </w:tc>
      </w:tr>
      <w:tr w:rsidR="00BC389E" w14:paraId="56DC26CC" w14:textId="77777777">
        <w:trPr>
          <w:trHeight w:val="1379"/>
        </w:trPr>
        <w:tc>
          <w:tcPr>
            <w:tcW w:w="885" w:type="dxa"/>
          </w:tcPr>
          <w:p w14:paraId="76F14EBC"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005" w:type="dxa"/>
          </w:tcPr>
          <w:p w14:paraId="22666F9F"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Розробник програми</w:t>
            </w:r>
          </w:p>
        </w:tc>
        <w:tc>
          <w:tcPr>
            <w:tcW w:w="4620" w:type="dxa"/>
          </w:tcPr>
          <w:p w14:paraId="4ED4DAD6" w14:textId="3DEB2E09" w:rsidR="00BC389E" w:rsidRPr="00035456" w:rsidRDefault="0037009D">
            <w:pPr>
              <w:spacing w:after="0" w:line="240" w:lineRule="auto"/>
              <w:ind w:lef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highlight w:val="white"/>
              </w:rPr>
              <w:t>Відділ</w:t>
            </w:r>
            <w:r>
              <w:rPr>
                <w:rFonts w:ascii="Times New Roman" w:eastAsia="Times New Roman" w:hAnsi="Times New Roman" w:cs="Times New Roman"/>
                <w:b/>
                <w:bCs/>
                <w:sz w:val="28"/>
                <w:szCs w:val="28"/>
                <w:highlight w:val="white"/>
              </w:rPr>
              <w:t xml:space="preserve"> </w:t>
            </w:r>
            <w:r w:rsidR="00035456">
              <w:rPr>
                <w:rFonts w:ascii="Times New Roman" w:eastAsia="Times New Roman" w:hAnsi="Times New Roman" w:cs="Times New Roman"/>
                <w:sz w:val="28"/>
                <w:szCs w:val="28"/>
                <w:lang w:val="uk-UA"/>
              </w:rPr>
              <w:t xml:space="preserve">освіти, культури та соціального захисту населення </w:t>
            </w:r>
            <w:proofErr w:type="spellStart"/>
            <w:r w:rsidR="00035456">
              <w:rPr>
                <w:rFonts w:ascii="Times New Roman" w:eastAsia="Times New Roman" w:hAnsi="Times New Roman" w:cs="Times New Roman"/>
                <w:sz w:val="28"/>
                <w:szCs w:val="28"/>
                <w:lang w:val="uk-UA"/>
              </w:rPr>
              <w:t>Дядьковицької</w:t>
            </w:r>
            <w:proofErr w:type="spellEnd"/>
            <w:r w:rsidR="00035456">
              <w:rPr>
                <w:rFonts w:ascii="Times New Roman" w:eastAsia="Times New Roman" w:hAnsi="Times New Roman" w:cs="Times New Roman"/>
                <w:sz w:val="28"/>
                <w:szCs w:val="28"/>
                <w:lang w:val="uk-UA"/>
              </w:rPr>
              <w:t xml:space="preserve"> сільської ради Рівненського району Рівненської області</w:t>
            </w:r>
          </w:p>
        </w:tc>
      </w:tr>
      <w:tr w:rsidR="00BC389E" w14:paraId="3E56E2BB" w14:textId="77777777">
        <w:trPr>
          <w:trHeight w:val="1379"/>
        </w:trPr>
        <w:tc>
          <w:tcPr>
            <w:tcW w:w="885" w:type="dxa"/>
          </w:tcPr>
          <w:p w14:paraId="56C93EE5"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005" w:type="dxa"/>
          </w:tcPr>
          <w:p w14:paraId="017EA86B" w14:textId="77777777" w:rsidR="00BC389E" w:rsidRDefault="0037009D">
            <w:pPr>
              <w:widowControl w:val="0"/>
              <w:spacing w:after="0" w:line="240" w:lineRule="auto"/>
              <w:ind w:left="108"/>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Співрозробники</w:t>
            </w:r>
            <w:proofErr w:type="spellEnd"/>
            <w:r>
              <w:rPr>
                <w:rFonts w:ascii="Times New Roman" w:eastAsia="Times New Roman" w:hAnsi="Times New Roman" w:cs="Times New Roman"/>
                <w:sz w:val="28"/>
                <w:szCs w:val="28"/>
              </w:rPr>
              <w:t xml:space="preserve"> програми</w:t>
            </w:r>
          </w:p>
        </w:tc>
        <w:tc>
          <w:tcPr>
            <w:tcW w:w="4620" w:type="dxa"/>
          </w:tcPr>
          <w:p w14:paraId="730FC073" w14:textId="32818956" w:rsidR="00BC389E" w:rsidRPr="00035456" w:rsidRDefault="00035456">
            <w:pPr>
              <w:widowControl w:val="0"/>
              <w:spacing w:after="0" w:line="240" w:lineRule="auto"/>
              <w:ind w:lef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КНП «ЦПМСД «Медичний простір» Городоцької сільської ради, КЗ «Центр надання соціальних послуг» </w:t>
            </w:r>
            <w:proofErr w:type="spellStart"/>
            <w:r>
              <w:rPr>
                <w:rFonts w:ascii="Times New Roman" w:eastAsia="Times New Roman" w:hAnsi="Times New Roman" w:cs="Times New Roman"/>
                <w:sz w:val="28"/>
                <w:szCs w:val="28"/>
                <w:lang w:val="uk-UA"/>
              </w:rPr>
              <w:t>Дядьковицької</w:t>
            </w:r>
            <w:proofErr w:type="spellEnd"/>
            <w:r>
              <w:rPr>
                <w:rFonts w:ascii="Times New Roman" w:eastAsia="Times New Roman" w:hAnsi="Times New Roman" w:cs="Times New Roman"/>
                <w:sz w:val="28"/>
                <w:szCs w:val="28"/>
                <w:lang w:val="uk-UA"/>
              </w:rPr>
              <w:t xml:space="preserve"> сільської ради</w:t>
            </w:r>
          </w:p>
        </w:tc>
      </w:tr>
      <w:tr w:rsidR="00BC389E" w14:paraId="4BC6BF7D" w14:textId="77777777" w:rsidTr="00035456">
        <w:trPr>
          <w:trHeight w:val="980"/>
        </w:trPr>
        <w:tc>
          <w:tcPr>
            <w:tcW w:w="885" w:type="dxa"/>
          </w:tcPr>
          <w:p w14:paraId="2644F4FB"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005" w:type="dxa"/>
          </w:tcPr>
          <w:p w14:paraId="3E76FAE1" w14:textId="77777777" w:rsidR="00BC389E" w:rsidRDefault="0037009D">
            <w:pPr>
              <w:widowControl w:val="0"/>
              <w:spacing w:after="0" w:line="240" w:lineRule="auto"/>
              <w:ind w:left="108" w:right="993"/>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Відповідальний виконавець програми</w:t>
            </w:r>
          </w:p>
        </w:tc>
        <w:tc>
          <w:tcPr>
            <w:tcW w:w="4620" w:type="dxa"/>
          </w:tcPr>
          <w:p w14:paraId="75835E54" w14:textId="0CD9E85C" w:rsidR="00BC389E" w:rsidRPr="00035456" w:rsidRDefault="00035456">
            <w:pPr>
              <w:widowControl w:val="0"/>
              <w:spacing w:after="0" w:line="240" w:lineRule="auto"/>
              <w:ind w:left="10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Заступник сільського голови з питань діяльності виконавчих органів Олег ПРОЦИК</w:t>
            </w:r>
          </w:p>
        </w:tc>
      </w:tr>
      <w:tr w:rsidR="00BC389E" w14:paraId="1BC18992" w14:textId="77777777">
        <w:trPr>
          <w:trHeight w:val="1379"/>
        </w:trPr>
        <w:tc>
          <w:tcPr>
            <w:tcW w:w="885" w:type="dxa"/>
          </w:tcPr>
          <w:p w14:paraId="22AD0BBC"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005" w:type="dxa"/>
          </w:tcPr>
          <w:p w14:paraId="63A7DF4C"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Учасники програми</w:t>
            </w:r>
          </w:p>
        </w:tc>
        <w:tc>
          <w:tcPr>
            <w:tcW w:w="4620" w:type="dxa"/>
          </w:tcPr>
          <w:p w14:paraId="3A2E42B2" w14:textId="2B88FBDA" w:rsidR="00BC389E" w:rsidRDefault="00035456">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КНП «ЦПМСД «Медичний простір» Городоцької сільської ради, КЗ «Центр надання соціальних послуг» </w:t>
            </w:r>
            <w:proofErr w:type="spellStart"/>
            <w:r>
              <w:rPr>
                <w:rFonts w:ascii="Times New Roman" w:eastAsia="Times New Roman" w:hAnsi="Times New Roman" w:cs="Times New Roman"/>
                <w:sz w:val="28"/>
                <w:szCs w:val="28"/>
                <w:lang w:val="uk-UA"/>
              </w:rPr>
              <w:t>Дядьковицької</w:t>
            </w:r>
            <w:proofErr w:type="spellEnd"/>
            <w:r>
              <w:rPr>
                <w:rFonts w:ascii="Times New Roman" w:eastAsia="Times New Roman" w:hAnsi="Times New Roman" w:cs="Times New Roman"/>
                <w:sz w:val="28"/>
                <w:szCs w:val="28"/>
                <w:lang w:val="uk-UA"/>
              </w:rPr>
              <w:t xml:space="preserve"> сільської ради</w:t>
            </w:r>
          </w:p>
        </w:tc>
      </w:tr>
      <w:tr w:rsidR="00BC389E" w14:paraId="2EADAA68" w14:textId="77777777">
        <w:trPr>
          <w:trHeight w:val="1379"/>
        </w:trPr>
        <w:tc>
          <w:tcPr>
            <w:tcW w:w="885" w:type="dxa"/>
          </w:tcPr>
          <w:p w14:paraId="6AC776E2" w14:textId="77777777" w:rsidR="00BC389E" w:rsidRDefault="0037009D">
            <w:pPr>
              <w:widowControl w:val="0"/>
              <w:spacing w:after="0" w:line="256"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005" w:type="dxa"/>
          </w:tcPr>
          <w:p w14:paraId="0128BBEF" w14:textId="77777777" w:rsidR="00BC389E" w:rsidRDefault="0037009D">
            <w:pPr>
              <w:widowControl w:val="0"/>
              <w:spacing w:after="0" w:line="256"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реалізації програми</w:t>
            </w:r>
          </w:p>
        </w:tc>
        <w:tc>
          <w:tcPr>
            <w:tcW w:w="4620" w:type="dxa"/>
          </w:tcPr>
          <w:p w14:paraId="12BE6ECF" w14:textId="77777777" w:rsidR="00BC389E" w:rsidRDefault="0037009D">
            <w:pPr>
              <w:widowControl w:val="0"/>
              <w:spacing w:after="0" w:line="256" w:lineRule="auto"/>
              <w:ind w:left="10"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2026 - 2030 </w:t>
            </w:r>
            <w:proofErr w:type="spellStart"/>
            <w:r>
              <w:rPr>
                <w:rFonts w:ascii="Times New Roman" w:eastAsia="Times New Roman" w:hAnsi="Times New Roman" w:cs="Times New Roman"/>
                <w:sz w:val="28"/>
                <w:szCs w:val="28"/>
              </w:rPr>
              <w:t>р.р</w:t>
            </w:r>
            <w:proofErr w:type="spellEnd"/>
            <w:r>
              <w:rPr>
                <w:rFonts w:ascii="Times New Roman" w:eastAsia="Times New Roman" w:hAnsi="Times New Roman" w:cs="Times New Roman"/>
                <w:sz w:val="28"/>
                <w:szCs w:val="28"/>
              </w:rPr>
              <w:t>.</w:t>
            </w:r>
          </w:p>
        </w:tc>
      </w:tr>
      <w:tr w:rsidR="00BC389E" w14:paraId="6A8CBFB1" w14:textId="77777777">
        <w:trPr>
          <w:trHeight w:val="1379"/>
        </w:trPr>
        <w:tc>
          <w:tcPr>
            <w:tcW w:w="885" w:type="dxa"/>
          </w:tcPr>
          <w:p w14:paraId="576F2764"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p>
        </w:tc>
        <w:tc>
          <w:tcPr>
            <w:tcW w:w="4005" w:type="dxa"/>
          </w:tcPr>
          <w:p w14:paraId="5E471416" w14:textId="77777777" w:rsidR="00BC389E" w:rsidRDefault="0037009D">
            <w:pPr>
              <w:widowControl w:val="0"/>
              <w:spacing w:after="0" w:line="240" w:lineRule="auto"/>
              <w:ind w:left="108" w:right="52"/>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обсяг фінансових ресурсів, необхідних для реалізації програми, всього тис. грн.,</w:t>
            </w:r>
          </w:p>
          <w:p w14:paraId="67DA6F99" w14:textId="77777777" w:rsidR="00BC389E" w:rsidRDefault="0037009D">
            <w:pPr>
              <w:widowControl w:val="0"/>
              <w:spacing w:after="0" w:line="256"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у тому числі:</w:t>
            </w:r>
          </w:p>
        </w:tc>
        <w:tc>
          <w:tcPr>
            <w:tcW w:w="4620" w:type="dxa"/>
          </w:tcPr>
          <w:p w14:paraId="41F83818" w14:textId="3830503B" w:rsidR="00BC389E" w:rsidRPr="0037009D" w:rsidRDefault="0037009D">
            <w:pPr>
              <w:widowControl w:val="0"/>
              <w:spacing w:after="0" w:line="240" w:lineRule="auto"/>
              <w:ind w:left="1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Не потребує фінансування</w:t>
            </w:r>
          </w:p>
        </w:tc>
      </w:tr>
      <w:tr w:rsidR="00BC389E" w14:paraId="030B39F2" w14:textId="77777777">
        <w:trPr>
          <w:trHeight w:val="1379"/>
        </w:trPr>
        <w:tc>
          <w:tcPr>
            <w:tcW w:w="885" w:type="dxa"/>
          </w:tcPr>
          <w:p w14:paraId="34A2D460" w14:textId="77777777" w:rsidR="00BC389E" w:rsidRDefault="0037009D">
            <w:pPr>
              <w:widowControl w:val="0"/>
              <w:spacing w:after="0" w:line="240" w:lineRule="auto"/>
              <w:ind w:left="108"/>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4005" w:type="dxa"/>
          </w:tcPr>
          <w:p w14:paraId="65BA3001" w14:textId="3BFDF7E5" w:rsidR="00BC389E" w:rsidRDefault="0037009D">
            <w:pPr>
              <w:widowControl w:val="0"/>
              <w:spacing w:after="0" w:line="240" w:lineRule="auto"/>
              <w:ind w:left="108" w:right="52"/>
              <w:rPr>
                <w:rFonts w:ascii="Times New Roman" w:eastAsia="Times New Roman" w:hAnsi="Times New Roman" w:cs="Times New Roman"/>
                <w:sz w:val="28"/>
                <w:szCs w:val="28"/>
              </w:rPr>
            </w:pPr>
            <w:bookmarkStart w:id="0" w:name="_heading=h.el9qk356z4h3" w:colFirst="0" w:colLast="0"/>
            <w:bookmarkEnd w:id="0"/>
            <w:r>
              <w:rPr>
                <w:rFonts w:ascii="Times New Roman" w:eastAsia="Times New Roman" w:hAnsi="Times New Roman" w:cs="Times New Roman"/>
                <w:sz w:val="28"/>
                <w:szCs w:val="28"/>
              </w:rPr>
              <w:t xml:space="preserve">Кошти місцевого бюджету </w:t>
            </w:r>
            <w:proofErr w:type="spellStart"/>
            <w:r w:rsidR="00035456">
              <w:rPr>
                <w:rFonts w:ascii="Times New Roman" w:eastAsia="Times New Roman" w:hAnsi="Times New Roman" w:cs="Times New Roman"/>
                <w:sz w:val="28"/>
                <w:szCs w:val="28"/>
                <w:lang w:val="uk-UA"/>
              </w:rPr>
              <w:t>Дядьковицької</w:t>
            </w:r>
            <w:proofErr w:type="spellEnd"/>
            <w:r w:rsidR="00035456">
              <w:rPr>
                <w:rFonts w:ascii="Times New Roman" w:eastAsia="Times New Roman" w:hAnsi="Times New Roman" w:cs="Times New Roman"/>
                <w:sz w:val="28"/>
                <w:szCs w:val="28"/>
                <w:lang w:val="uk-UA"/>
              </w:rPr>
              <w:t xml:space="preserve"> сільської </w:t>
            </w:r>
            <w:r>
              <w:rPr>
                <w:rFonts w:ascii="Times New Roman" w:eastAsia="Times New Roman" w:hAnsi="Times New Roman" w:cs="Times New Roman"/>
                <w:sz w:val="28"/>
                <w:szCs w:val="28"/>
              </w:rPr>
              <w:t>територіальної громади (далі бюджет громади)</w:t>
            </w:r>
          </w:p>
        </w:tc>
        <w:tc>
          <w:tcPr>
            <w:tcW w:w="4620" w:type="dxa"/>
          </w:tcPr>
          <w:p w14:paraId="32D07AFE" w14:textId="55A5922B" w:rsidR="00BC389E" w:rsidRDefault="0037009D">
            <w:pPr>
              <w:widowControl w:val="0"/>
              <w:spacing w:after="0" w:line="240" w:lineRule="auto"/>
              <w:ind w:left="1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Не потребує фінансування</w:t>
            </w:r>
          </w:p>
        </w:tc>
      </w:tr>
    </w:tbl>
    <w:p w14:paraId="60BA99F5" w14:textId="77777777" w:rsidR="00BC389E" w:rsidRDefault="00BC389E">
      <w:pPr>
        <w:spacing w:after="0" w:line="240" w:lineRule="auto"/>
        <w:ind w:left="-142"/>
        <w:jc w:val="center"/>
        <w:rPr>
          <w:rFonts w:ascii="Times New Roman" w:eastAsia="Times New Roman" w:hAnsi="Times New Roman" w:cs="Times New Roman"/>
          <w:b/>
          <w:bCs/>
          <w:sz w:val="28"/>
          <w:szCs w:val="28"/>
        </w:rPr>
      </w:pPr>
    </w:p>
    <w:p w14:paraId="349E114A" w14:textId="77777777" w:rsidR="00BC389E" w:rsidRDefault="0037009D">
      <w:pPr>
        <w:spacing w:after="0" w:line="240" w:lineRule="auto"/>
        <w:ind w:left="-142"/>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Аналітичне обґрунтування.</w:t>
      </w:r>
    </w:p>
    <w:p w14:paraId="2F0A201F" w14:textId="77777777" w:rsidR="00BC389E" w:rsidRDefault="0037009D">
      <w:pPr>
        <w:spacing w:after="0" w:line="240" w:lineRule="auto"/>
        <w:ind w:firstLine="7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Сучасна парадигма охорони здоров'я передбачає зміщення фокусу з лікування захворювань на їх ефективну профілактику та попередження. Програма громадського здоров'я є стратегічним інструментом місцевого самоврядування, який дозволяє комплексно вирішувати проблеми добробуту мешканців безпосередньо в громаді.</w:t>
      </w:r>
    </w:p>
    <w:p w14:paraId="327F0FBE" w14:textId="77777777" w:rsidR="00BC389E" w:rsidRDefault="00BC389E">
      <w:pPr>
        <w:spacing w:after="0" w:line="240" w:lineRule="auto"/>
        <w:ind w:firstLine="703"/>
        <w:jc w:val="both"/>
        <w:rPr>
          <w:rFonts w:ascii="Times New Roman" w:eastAsia="Times New Roman" w:hAnsi="Times New Roman" w:cs="Times New Roman"/>
          <w:sz w:val="28"/>
          <w:szCs w:val="28"/>
        </w:rPr>
      </w:pPr>
    </w:p>
    <w:p w14:paraId="4F8BB4A1" w14:textId="77777777" w:rsidR="00BC389E" w:rsidRDefault="0037009D">
      <w:pPr>
        <w:spacing w:after="0" w:line="240" w:lineRule="auto"/>
        <w:ind w:firstLine="70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Основні причини впровадження Програми.</w:t>
      </w:r>
    </w:p>
    <w:p w14:paraId="3D9D5EB4" w14:textId="77777777" w:rsidR="00BC389E" w:rsidRDefault="0037009D">
      <w:pPr>
        <w:spacing w:after="0" w:line="240" w:lineRule="auto"/>
        <w:ind w:firstLine="7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Економічна доцільність: Профілактика захворювань, ранній скринінг </w:t>
      </w:r>
      <w:proofErr w:type="spellStart"/>
      <w:r>
        <w:rPr>
          <w:rFonts w:ascii="Times New Roman" w:eastAsia="Times New Roman" w:hAnsi="Times New Roman" w:cs="Times New Roman"/>
          <w:sz w:val="28"/>
          <w:szCs w:val="28"/>
        </w:rPr>
        <w:t>онкопатологій</w:t>
      </w:r>
      <w:proofErr w:type="spellEnd"/>
      <w:r>
        <w:rPr>
          <w:rFonts w:ascii="Times New Roman" w:eastAsia="Times New Roman" w:hAnsi="Times New Roman" w:cs="Times New Roman"/>
          <w:sz w:val="28"/>
          <w:szCs w:val="28"/>
        </w:rPr>
        <w:t xml:space="preserve"> та серцево-судинних ризиків є в рази дешевшими для бюджету громади та сімей, ніж подальше тривале лікування та </w:t>
      </w:r>
      <w:proofErr w:type="spellStart"/>
      <w:r>
        <w:rPr>
          <w:rFonts w:ascii="Times New Roman" w:eastAsia="Times New Roman" w:hAnsi="Times New Roman" w:cs="Times New Roman"/>
          <w:sz w:val="28"/>
          <w:szCs w:val="28"/>
        </w:rPr>
        <w:t>інвалідизація</w:t>
      </w:r>
      <w:proofErr w:type="spellEnd"/>
      <w:r>
        <w:rPr>
          <w:rFonts w:ascii="Times New Roman" w:eastAsia="Times New Roman" w:hAnsi="Times New Roman" w:cs="Times New Roman"/>
          <w:sz w:val="28"/>
          <w:szCs w:val="28"/>
        </w:rPr>
        <w:t xml:space="preserve"> працездатного населення.</w:t>
      </w:r>
    </w:p>
    <w:p w14:paraId="5946ED8A" w14:textId="77777777" w:rsidR="00BC389E" w:rsidRDefault="00BC389E">
      <w:pPr>
        <w:spacing w:after="0" w:line="240" w:lineRule="auto"/>
        <w:ind w:firstLine="703"/>
        <w:jc w:val="both"/>
        <w:rPr>
          <w:rFonts w:ascii="Times New Roman" w:eastAsia="Times New Roman" w:hAnsi="Times New Roman" w:cs="Times New Roman"/>
          <w:sz w:val="28"/>
          <w:szCs w:val="28"/>
        </w:rPr>
      </w:pPr>
    </w:p>
    <w:p w14:paraId="1113B249" w14:textId="77777777" w:rsidR="00BC389E" w:rsidRDefault="0037009D">
      <w:pPr>
        <w:spacing w:after="0" w:line="240" w:lineRule="auto"/>
        <w:ind w:firstLine="7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Адресне вирішення локальних проблем: Програма фокусується на специфічних викликах громади - від соціалізації літніх людей та створення просторів для ветеранів до контролю безпеки дорожнього руху серед підлітків (малолітні водії без захисного екіпірування).</w:t>
      </w:r>
    </w:p>
    <w:p w14:paraId="3BAB4441" w14:textId="77777777" w:rsidR="00BC389E" w:rsidRDefault="00BC389E">
      <w:pPr>
        <w:spacing w:after="0" w:line="240" w:lineRule="auto"/>
        <w:ind w:firstLine="703"/>
        <w:jc w:val="both"/>
        <w:rPr>
          <w:rFonts w:ascii="Times New Roman" w:eastAsia="Times New Roman" w:hAnsi="Times New Roman" w:cs="Times New Roman"/>
          <w:sz w:val="28"/>
          <w:szCs w:val="28"/>
        </w:rPr>
      </w:pPr>
    </w:p>
    <w:p w14:paraId="3466521F" w14:textId="77777777" w:rsidR="00BC389E" w:rsidRDefault="0037009D">
      <w:pPr>
        <w:spacing w:after="0" w:line="240" w:lineRule="auto"/>
        <w:ind w:firstLine="70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Міжсекторальний</w:t>
      </w:r>
      <w:proofErr w:type="spellEnd"/>
      <w:r>
        <w:rPr>
          <w:rFonts w:ascii="Times New Roman" w:eastAsia="Times New Roman" w:hAnsi="Times New Roman" w:cs="Times New Roman"/>
          <w:sz w:val="28"/>
          <w:szCs w:val="28"/>
        </w:rPr>
        <w:t xml:space="preserve"> підхід: Здоров'я залежить не лише від медицини, а й від освіти, безпеки та екології. Програма об'єднує зусилля освітян, медиків, соціальних служб, поліції та громадськості для формування здорового життєвого простору.</w:t>
      </w:r>
    </w:p>
    <w:p w14:paraId="5469474D" w14:textId="77777777" w:rsidR="00BC389E" w:rsidRDefault="0037009D">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Загальна частина.</w:t>
      </w:r>
    </w:p>
    <w:p w14:paraId="65E13F38" w14:textId="77777777" w:rsidR="00BC389E" w:rsidRDefault="0037009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громадського здоров’я є фундаментом для забезпечення довготривалого добробуту та сталого розвитку населення громади. Вона розроблена для покращення якості та доступності послуг у сфері охорони здоров’я, визначення перспектив соціально-економічного розвитку громади відповідно до Законів України «Про місцеве самоврядування в Україні», «Про систему громадського здоров'я», «Про державні фінансові гарантії медичного обслуговування населення» та «Основи законодавства України про охорону здоров'я».</w:t>
      </w:r>
    </w:p>
    <w:p w14:paraId="0D4336EA" w14:textId="77777777" w:rsidR="00BC389E" w:rsidRDefault="0037009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рівні територіальної громади, як і в цілому по області, існує нагальна потреба у протидії поширенню інфекційних та неінфекційних захворювань, системному зміцненні здоров’я жителів, забезпеченні раннього скринінгу </w:t>
      </w:r>
      <w:r>
        <w:rPr>
          <w:rFonts w:ascii="Times New Roman" w:eastAsia="Times New Roman" w:hAnsi="Times New Roman" w:cs="Times New Roman"/>
          <w:sz w:val="28"/>
          <w:szCs w:val="28"/>
        </w:rPr>
        <w:lastRenderedPageBreak/>
        <w:t xml:space="preserve">онкологічних </w:t>
      </w:r>
      <w:proofErr w:type="spellStart"/>
      <w:r>
        <w:rPr>
          <w:rFonts w:ascii="Times New Roman" w:eastAsia="Times New Roman" w:hAnsi="Times New Roman" w:cs="Times New Roman"/>
          <w:sz w:val="28"/>
          <w:szCs w:val="28"/>
        </w:rPr>
        <w:t>хвороб</w:t>
      </w:r>
      <w:proofErr w:type="spellEnd"/>
      <w:r>
        <w:rPr>
          <w:rFonts w:ascii="Times New Roman" w:eastAsia="Times New Roman" w:hAnsi="Times New Roman" w:cs="Times New Roman"/>
          <w:sz w:val="28"/>
          <w:szCs w:val="28"/>
        </w:rPr>
        <w:t>, популяризації профілактики серцево-судинних захворювань та формуванні стійкої культури здорового способу життя.</w:t>
      </w:r>
    </w:p>
    <w:p w14:paraId="669E743D" w14:textId="77777777" w:rsidR="00BC389E" w:rsidRDefault="0037009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зв’язку із продовженням збройної агресії російської федерації критично важливого значення набуває напрямок медико-психологічної реабілітації, адаптації та соціалізації ветеранів і </w:t>
      </w:r>
      <w:proofErr w:type="spellStart"/>
      <w:r>
        <w:rPr>
          <w:rFonts w:ascii="Times New Roman" w:eastAsia="Times New Roman" w:hAnsi="Times New Roman" w:cs="Times New Roman"/>
          <w:sz w:val="28"/>
          <w:szCs w:val="28"/>
        </w:rPr>
        <w:t>ветеранок</w:t>
      </w:r>
      <w:proofErr w:type="spellEnd"/>
      <w:r>
        <w:rPr>
          <w:rFonts w:ascii="Times New Roman" w:eastAsia="Times New Roman" w:hAnsi="Times New Roman" w:cs="Times New Roman"/>
          <w:sz w:val="28"/>
          <w:szCs w:val="28"/>
        </w:rPr>
        <w:t xml:space="preserve"> війни, а також створення сучасних та інклюзивних ветеранських просторів на території громади.</w:t>
      </w:r>
    </w:p>
    <w:p w14:paraId="67DE4211" w14:textId="77777777" w:rsidR="00BC389E" w:rsidRDefault="0037009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менш гострою проблемою, яка потребує негайного міжвідомчого реагування, є безпека на дорогах, зокрема травматизм серед малолітніх водіїв двоколісного транспорту. Експлуатація транспортних засобів із підвищеним рівнем шуму, ігнорування використання захисних шоломів та іншого спеціального спорядження становлять пряму загрозу життю та здоров'ю підростаючого покоління.</w:t>
      </w:r>
    </w:p>
    <w:p w14:paraId="54997452" w14:textId="77777777" w:rsidR="00BC389E" w:rsidRDefault="0037009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особлива увага в Програмі приділяється людям старшого покоління та одиноким жителям громади. Для подолання соціальної ізоляції передбачено створення груп за інтересами, клубів активного довголіття для забезпечення можливості якісного спілкування, психологічної підтримки та корисного дозвілля.</w:t>
      </w:r>
    </w:p>
    <w:p w14:paraId="1E104814" w14:textId="77777777" w:rsidR="00BC389E" w:rsidRDefault="0037009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Пріоритетними напрямками також залишаються: широке інформування населення про ключові фактори ризику (тютюнопаління, зловживання алкоголем, недостатня фізична активність, незбалансоване харчування), популяризація планової та рекомендованої імунізації та розширення ефективної </w:t>
      </w:r>
      <w:proofErr w:type="spellStart"/>
      <w:r>
        <w:rPr>
          <w:rFonts w:ascii="Times New Roman" w:eastAsia="Times New Roman" w:hAnsi="Times New Roman" w:cs="Times New Roman"/>
          <w:sz w:val="28"/>
          <w:szCs w:val="28"/>
        </w:rPr>
        <w:t>міжсекторальної</w:t>
      </w:r>
      <w:proofErr w:type="spellEnd"/>
      <w:r>
        <w:rPr>
          <w:rFonts w:ascii="Times New Roman" w:eastAsia="Times New Roman" w:hAnsi="Times New Roman" w:cs="Times New Roman"/>
          <w:sz w:val="28"/>
          <w:szCs w:val="28"/>
        </w:rPr>
        <w:t xml:space="preserve"> співпраці.</w:t>
      </w:r>
    </w:p>
    <w:p w14:paraId="71A9FC62" w14:textId="77777777" w:rsidR="00BC389E" w:rsidRDefault="00BC389E">
      <w:pPr>
        <w:spacing w:line="240" w:lineRule="auto"/>
        <w:ind w:left="-142" w:firstLine="708"/>
        <w:jc w:val="center"/>
        <w:rPr>
          <w:rFonts w:ascii="Times New Roman" w:eastAsia="Times New Roman" w:hAnsi="Times New Roman" w:cs="Times New Roman"/>
          <w:sz w:val="28"/>
          <w:szCs w:val="28"/>
        </w:rPr>
      </w:pPr>
    </w:p>
    <w:p w14:paraId="214422A1" w14:textId="77777777" w:rsidR="00BC389E" w:rsidRDefault="0037009D">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Мета Програми.</w:t>
      </w:r>
    </w:p>
    <w:p w14:paraId="4DF14B09" w14:textId="77777777" w:rsidR="00BC389E" w:rsidRDefault="0037009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Програми є формування ефективної, стійкої та гнучкої системи громадського здоров’я у територіальній громаді, що базується на принципах </w:t>
      </w:r>
      <w:proofErr w:type="spellStart"/>
      <w:r>
        <w:rPr>
          <w:rFonts w:ascii="Times New Roman" w:eastAsia="Times New Roman" w:hAnsi="Times New Roman" w:cs="Times New Roman"/>
          <w:sz w:val="28"/>
          <w:szCs w:val="28"/>
        </w:rPr>
        <w:t>міжсекторальної</w:t>
      </w:r>
      <w:proofErr w:type="spellEnd"/>
      <w:r>
        <w:rPr>
          <w:rFonts w:ascii="Times New Roman" w:eastAsia="Times New Roman" w:hAnsi="Times New Roman" w:cs="Times New Roman"/>
          <w:sz w:val="28"/>
          <w:szCs w:val="28"/>
        </w:rPr>
        <w:t xml:space="preserve"> співпраці, досягненні максимально можливого рівня здоров’я та добробуту жителів громади незалежно від їхнього віку, статі чи соціального статусу, зміцненні та охороні здоров’я мешканців протягом усього життя, а також зниження рівня передчасної смертності та </w:t>
      </w:r>
      <w:proofErr w:type="spellStart"/>
      <w:r>
        <w:rPr>
          <w:rFonts w:ascii="Times New Roman" w:eastAsia="Times New Roman" w:hAnsi="Times New Roman" w:cs="Times New Roman"/>
          <w:sz w:val="28"/>
          <w:szCs w:val="28"/>
        </w:rPr>
        <w:t>інвалідизації</w:t>
      </w:r>
      <w:proofErr w:type="spellEnd"/>
      <w:r>
        <w:rPr>
          <w:rFonts w:ascii="Times New Roman" w:eastAsia="Times New Roman" w:hAnsi="Times New Roman" w:cs="Times New Roman"/>
          <w:sz w:val="28"/>
          <w:szCs w:val="28"/>
        </w:rPr>
        <w:t xml:space="preserve"> серед працездатного населення.</w:t>
      </w:r>
    </w:p>
    <w:p w14:paraId="3CD87C39" w14:textId="77777777" w:rsidR="00BC389E" w:rsidRDefault="00BC389E">
      <w:pPr>
        <w:spacing w:after="0" w:line="240" w:lineRule="auto"/>
        <w:jc w:val="both"/>
        <w:rPr>
          <w:rFonts w:ascii="Times New Roman" w:eastAsia="Times New Roman" w:hAnsi="Times New Roman" w:cs="Times New Roman"/>
          <w:sz w:val="28"/>
          <w:szCs w:val="28"/>
        </w:rPr>
      </w:pPr>
    </w:p>
    <w:p w14:paraId="58227C62" w14:textId="77777777" w:rsidR="00BC389E" w:rsidRDefault="0037009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Завдання Програми.</w:t>
      </w:r>
    </w:p>
    <w:p w14:paraId="3E0AA819" w14:textId="77777777" w:rsidR="00BC389E" w:rsidRDefault="0037009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поставленої мети передбачається виконання таких ключових завдань:</w:t>
      </w:r>
    </w:p>
    <w:p w14:paraId="39DFA185" w14:textId="77777777" w:rsidR="00BC389E" w:rsidRDefault="0037009D">
      <w:pPr>
        <w:widowControl w:val="0"/>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Інтеграція принципу «здоров'я в усі політики»: Врахування факторів впливу на здоров'я під час ухвалення будь-яких рішень органами місцевого самоврядування.</w:t>
      </w:r>
    </w:p>
    <w:p w14:paraId="53444E5F" w14:textId="77777777" w:rsidR="00BC389E" w:rsidRDefault="0037009D">
      <w:pPr>
        <w:widowControl w:val="0"/>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Доказовість та аналітика: Визначення місцевих пріоритетів у сфері громадського здоров’я на основі аналізу локальних епідеміологічних та демографічних даних.</w:t>
      </w:r>
    </w:p>
    <w:p w14:paraId="7E7F714B" w14:textId="77777777" w:rsidR="00BC389E" w:rsidRDefault="0037009D">
      <w:pPr>
        <w:widowControl w:val="0"/>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Популяризація ЗСЖ: Проведення масштабних інформаційно-</w:t>
      </w:r>
      <w:r>
        <w:rPr>
          <w:rFonts w:ascii="Times New Roman" w:eastAsia="Times New Roman" w:hAnsi="Times New Roman" w:cs="Times New Roman"/>
          <w:color w:val="000000"/>
          <w:sz w:val="28"/>
          <w:szCs w:val="28"/>
        </w:rPr>
        <w:lastRenderedPageBreak/>
        <w:t>просвітницьких кампаній щодо культури здорового харчування, фізичної активності та відмови від шкідливих звичок.</w:t>
      </w:r>
    </w:p>
    <w:p w14:paraId="7A2A41D4" w14:textId="77777777" w:rsidR="00BC389E" w:rsidRDefault="0037009D">
      <w:pPr>
        <w:widowControl w:val="0"/>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Материнство та дитинство: Профілактика, раннє виявлення патологій та охорона здоров’я дітей і жінок репродуктивного віку.</w:t>
      </w:r>
    </w:p>
    <w:p w14:paraId="422C5E52" w14:textId="77777777" w:rsidR="00BC389E" w:rsidRDefault="0037009D">
      <w:pPr>
        <w:widowControl w:val="0"/>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Імунопрофілактика: Сприяння плановій імунізації та підвищення рівня охоплення профілактичними щепленнями серед усіх вікових груп.</w:t>
      </w:r>
    </w:p>
    <w:p w14:paraId="3B2B56D1" w14:textId="77777777" w:rsidR="00BC389E" w:rsidRDefault="0037009D">
      <w:pPr>
        <w:widowControl w:val="0"/>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Соціальна адаптація та реабілітація: Створення умов для психосоціальної підтримки ветеранів, людей похилого віку, одиноких осіб.</w:t>
      </w:r>
    </w:p>
    <w:p w14:paraId="08AE6067" w14:textId="77777777" w:rsidR="00BC389E" w:rsidRDefault="00BC389E">
      <w:pPr>
        <w:widowControl w:val="0"/>
        <w:spacing w:after="0" w:line="240" w:lineRule="auto"/>
        <w:ind w:firstLine="709"/>
        <w:jc w:val="both"/>
        <w:rPr>
          <w:rFonts w:ascii="Times New Roman" w:eastAsia="Times New Roman" w:hAnsi="Times New Roman" w:cs="Times New Roman"/>
          <w:sz w:val="28"/>
          <w:szCs w:val="28"/>
        </w:rPr>
      </w:pPr>
    </w:p>
    <w:p w14:paraId="24B5060B" w14:textId="77777777" w:rsidR="00BC389E" w:rsidRDefault="0037009D">
      <w:pPr>
        <w:widowControl w:val="0"/>
        <w:spacing w:after="0" w:line="240" w:lineRule="auto"/>
        <w:ind w:firstLine="709"/>
        <w:jc w:val="center"/>
        <w:rPr>
          <w:b/>
          <w:bCs/>
        </w:rPr>
      </w:pPr>
      <w:r>
        <w:rPr>
          <w:rFonts w:ascii="Times New Roman" w:eastAsia="Times New Roman" w:hAnsi="Times New Roman" w:cs="Times New Roman"/>
          <w:b/>
          <w:bCs/>
          <w:sz w:val="28"/>
          <w:szCs w:val="28"/>
        </w:rPr>
        <w:t>Очікувані результати виконання Програми.</w:t>
      </w:r>
    </w:p>
    <w:p w14:paraId="4FB5976E" w14:textId="77777777" w:rsidR="00BC389E" w:rsidRDefault="0037009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Реалізація заходів Програми дозволить забезпечити налагодження якісної, комплексної, доступної та </w:t>
      </w:r>
      <w:proofErr w:type="spellStart"/>
      <w:r>
        <w:rPr>
          <w:rFonts w:ascii="Times New Roman" w:eastAsia="Times New Roman" w:hAnsi="Times New Roman" w:cs="Times New Roman"/>
          <w:sz w:val="28"/>
          <w:szCs w:val="28"/>
        </w:rPr>
        <w:t>пацієнтоорієнтованої</w:t>
      </w:r>
      <w:proofErr w:type="spellEnd"/>
      <w:r>
        <w:rPr>
          <w:rFonts w:ascii="Times New Roman" w:eastAsia="Times New Roman" w:hAnsi="Times New Roman" w:cs="Times New Roman"/>
          <w:sz w:val="28"/>
          <w:szCs w:val="28"/>
        </w:rPr>
        <w:t xml:space="preserve"> системи профілактики. Очікується досягнення таких результатів:</w:t>
      </w:r>
    </w:p>
    <w:p w14:paraId="047F4316" w14:textId="77777777" w:rsidR="00BC389E" w:rsidRDefault="0037009D">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Суттєве посилення міжвідомчої співпраці між медичними установами, закладами освіти, культури, правоохоронними органами та громадським сектором.</w:t>
      </w:r>
    </w:p>
    <w:p w14:paraId="213D5A97" w14:textId="77777777" w:rsidR="00BC389E" w:rsidRDefault="0037009D">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чіткої системи моніторингу здоров'я громади на основі актуальних аналітичних даних.</w:t>
      </w:r>
    </w:p>
    <w:p w14:paraId="49C92427" w14:textId="77777777" w:rsidR="00BC389E" w:rsidRDefault="0037009D">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Підвищення рівня обізнаності мешканців про індивідуальні фактори ризику, залучення молоді та волонтерів до популяризації здорового способу життя.</w:t>
      </w:r>
    </w:p>
    <w:p w14:paraId="447CC914" w14:textId="77777777" w:rsidR="00BC389E" w:rsidRDefault="0037009D">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Покращення показників здоров’я матерів та дітей через розширення доступу до якісних профілактичних і діагностичних послуг.</w:t>
      </w:r>
    </w:p>
    <w:p w14:paraId="023AE71A" w14:textId="77777777" w:rsidR="00BC389E" w:rsidRDefault="0037009D">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Зниження рівня захворюваності на інфекційні хвороби, керовані засобами специфічної профілактики, завдяки досягненню цільових показників вакцинації.</w:t>
      </w:r>
    </w:p>
    <w:p w14:paraId="28C073F7" w14:textId="77777777" w:rsidR="00BC389E" w:rsidRDefault="0037009D">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Зниження рівня побутового та дорожньо-транспортного травматизму серед дітей та підлітків.</w:t>
      </w:r>
    </w:p>
    <w:p w14:paraId="7A2D81F4" w14:textId="77777777" w:rsidR="00BC389E" w:rsidRDefault="0037009D">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Створення дієвої мережі підтримки, спілкування та </w:t>
      </w:r>
      <w:proofErr w:type="spellStart"/>
      <w:r>
        <w:rPr>
          <w:rFonts w:ascii="Times New Roman" w:eastAsia="Times New Roman" w:hAnsi="Times New Roman" w:cs="Times New Roman"/>
          <w:color w:val="000000"/>
          <w:sz w:val="28"/>
          <w:szCs w:val="28"/>
        </w:rPr>
        <w:t>ресоціалізації</w:t>
      </w:r>
      <w:proofErr w:type="spellEnd"/>
      <w:r>
        <w:rPr>
          <w:rFonts w:ascii="Times New Roman" w:eastAsia="Times New Roman" w:hAnsi="Times New Roman" w:cs="Times New Roman"/>
          <w:color w:val="000000"/>
          <w:sz w:val="28"/>
          <w:szCs w:val="28"/>
        </w:rPr>
        <w:t xml:space="preserve"> для ветеранів та людей старшого віку.</w:t>
      </w:r>
    </w:p>
    <w:p w14:paraId="3EDF5976" w14:textId="77777777" w:rsidR="00BC389E" w:rsidRDefault="00BC389E">
      <w:pPr>
        <w:spacing w:after="0" w:line="240" w:lineRule="auto"/>
        <w:ind w:firstLine="709"/>
        <w:jc w:val="both"/>
        <w:rPr>
          <w:rFonts w:ascii="Times New Roman" w:eastAsia="Times New Roman" w:hAnsi="Times New Roman" w:cs="Times New Roman"/>
          <w:sz w:val="28"/>
          <w:szCs w:val="28"/>
        </w:rPr>
      </w:pPr>
    </w:p>
    <w:p w14:paraId="1977EC65" w14:textId="77777777" w:rsidR="00BC389E" w:rsidRDefault="00BC389E">
      <w:pPr>
        <w:spacing w:after="0" w:line="240" w:lineRule="auto"/>
        <w:jc w:val="both"/>
        <w:rPr>
          <w:rFonts w:ascii="Times New Roman" w:eastAsia="Times New Roman" w:hAnsi="Times New Roman" w:cs="Times New Roman"/>
          <w:sz w:val="28"/>
          <w:szCs w:val="28"/>
        </w:rPr>
      </w:pPr>
    </w:p>
    <w:p w14:paraId="28B4A114" w14:textId="77777777" w:rsidR="00BC389E" w:rsidRDefault="00BC389E">
      <w:pPr>
        <w:spacing w:after="0" w:line="240" w:lineRule="auto"/>
        <w:jc w:val="both"/>
        <w:rPr>
          <w:rFonts w:ascii="Times New Roman" w:eastAsia="Times New Roman" w:hAnsi="Times New Roman" w:cs="Times New Roman"/>
          <w:sz w:val="28"/>
          <w:szCs w:val="28"/>
        </w:rPr>
      </w:pPr>
    </w:p>
    <w:p w14:paraId="3494538F" w14:textId="1ED5C681" w:rsidR="00BC389E" w:rsidRDefault="0037009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Голова </w:t>
      </w:r>
      <w:r w:rsidR="00035456">
        <w:rPr>
          <w:rFonts w:ascii="Times New Roman" w:eastAsia="Times New Roman" w:hAnsi="Times New Roman" w:cs="Times New Roman"/>
          <w:sz w:val="28"/>
          <w:szCs w:val="28"/>
          <w:lang w:val="uk-UA"/>
        </w:rPr>
        <w:t>сільської ради                                                         Микола МОСІЙЧУК</w:t>
      </w:r>
      <w:r>
        <w:rPr>
          <w:rFonts w:ascii="Times New Roman" w:eastAsia="Times New Roman" w:hAnsi="Times New Roman" w:cs="Times New Roman"/>
          <w:sz w:val="28"/>
          <w:szCs w:val="28"/>
        </w:rPr>
        <w:t xml:space="preserve">                                                           </w:t>
      </w:r>
    </w:p>
    <w:sectPr w:rsidR="00BC389E">
      <w:headerReference w:type="default" r:id="rId8"/>
      <w:pgSz w:w="11906" w:h="16838"/>
      <w:pgMar w:top="851" w:right="851" w:bottom="1134" w:left="1701" w:header="7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09D2F" w14:textId="77777777" w:rsidR="00710C21" w:rsidRDefault="0037009D">
      <w:pPr>
        <w:spacing w:after="0" w:line="240" w:lineRule="auto"/>
      </w:pPr>
      <w:r>
        <w:separator/>
      </w:r>
    </w:p>
  </w:endnote>
  <w:endnote w:type="continuationSeparator" w:id="0">
    <w:p w14:paraId="59189B3C" w14:textId="77777777" w:rsidR="00710C21" w:rsidRDefault="00370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02DA0D3E-6C35-408E-8BA1-32D423CD0CC8}"/>
    <w:embedBold r:id="rId2" w:fontKey="{A02ACF65-F99B-4660-9B5F-50A87FEB3851}"/>
  </w:font>
  <w:font w:name="Play">
    <w:charset w:val="00"/>
    <w:family w:val="auto"/>
    <w:pitch w:val="default"/>
    <w:embedRegular r:id="rId3" w:fontKey="{586B0F49-0CC2-4626-8102-EFE6F0146B3D}"/>
  </w:font>
  <w:font w:name="Georgia">
    <w:panose1 w:val="02040502050405020303"/>
    <w:charset w:val="CC"/>
    <w:family w:val="roman"/>
    <w:pitch w:val="variable"/>
    <w:sig w:usb0="00000287" w:usb1="00000000" w:usb2="00000000" w:usb3="00000000" w:csb0="0000009F" w:csb1="00000000"/>
    <w:embedItalic r:id="rId4" w:fontKey="{5652029C-1E31-49AB-96D5-540DE456DDDD}"/>
  </w:font>
  <w:font w:name="Cambria">
    <w:panose1 w:val="02040503050406030204"/>
    <w:charset w:val="CC"/>
    <w:family w:val="roman"/>
    <w:pitch w:val="variable"/>
    <w:sig w:usb0="E00006FF" w:usb1="420024FF" w:usb2="02000000" w:usb3="00000000" w:csb0="0000019F" w:csb1="00000000"/>
    <w:embedRegular r:id="rId5" w:fontKey="{331F766D-0B5A-4EAD-AA89-4FE816F49F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65FE1" w14:textId="77777777" w:rsidR="00710C21" w:rsidRDefault="0037009D">
      <w:pPr>
        <w:spacing w:after="0" w:line="240" w:lineRule="auto"/>
      </w:pPr>
      <w:r>
        <w:separator/>
      </w:r>
    </w:p>
  </w:footnote>
  <w:footnote w:type="continuationSeparator" w:id="0">
    <w:p w14:paraId="0C765B3D" w14:textId="77777777" w:rsidR="00710C21" w:rsidRDefault="003700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43FB1" w14:textId="1BA2A2B4" w:rsidR="00BC389E" w:rsidRDefault="0037009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5574A9">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p w14:paraId="736C6AB3" w14:textId="77777777" w:rsidR="00BC389E" w:rsidRDefault="00BC389E">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85E71"/>
    <w:multiLevelType w:val="multilevel"/>
    <w:tmpl w:val="CD92001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71E93FAB"/>
    <w:multiLevelType w:val="multilevel"/>
    <w:tmpl w:val="7B26C256"/>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9E"/>
    <w:rsid w:val="00035456"/>
    <w:rsid w:val="000A44C6"/>
    <w:rsid w:val="0037009D"/>
    <w:rsid w:val="005574A9"/>
    <w:rsid w:val="00710C21"/>
    <w:rsid w:val="00BC3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8803"/>
  <w15:docId w15:val="{39D4D2B4-117A-42D6-AA0D-8B21AEEA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line="278" w:lineRule="auto"/>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bCs/>
      <w:color w:val="000000"/>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UymfAFXA1Ch2lpgE1YqJNTEF0Q==">CgMxLjAyDmguZWw5cWszNTZ6NGgzOAByITFreEFaU2UtM2ZJeWZnZXdSX0dMUHhXZ0didkZQMVRCWQ==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1095</Words>
  <Characters>6246</Characters>
  <Application>Microsoft Office Word</Application>
  <DocSecurity>0</DocSecurity>
  <Lines>52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ЦНАП</dc:creator>
  <cp:lastModifiedBy>ЦНАП</cp:lastModifiedBy>
  <cp:revision>3</cp:revision>
  <dcterms:created xsi:type="dcterms:W3CDTF">2026-07-20T09:44:00Z</dcterms:created>
  <dcterms:modified xsi:type="dcterms:W3CDTF">2026-07-20T10:56:00Z</dcterms:modified>
</cp:coreProperties>
</file>